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37E2" w14:textId="62841522" w:rsidR="00236BA1" w:rsidRDefault="00BF7185" w:rsidP="00DC722E">
      <w:pPr>
        <w:jc w:val="center"/>
        <w:rPr>
          <w:b/>
          <w:sz w:val="52"/>
          <w:szCs w:val="52"/>
        </w:rPr>
      </w:pPr>
      <w:r>
        <w:rPr>
          <w:b/>
          <w:noProof/>
          <w:sz w:val="52"/>
          <w:szCs w:val="52"/>
        </w:rPr>
        <w:drawing>
          <wp:inline distT="0" distB="0" distL="0" distR="0" wp14:anchorId="5AAF87EE" wp14:editId="10D74C4D">
            <wp:extent cx="2560320" cy="117630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1792" cy="1190760"/>
                    </a:xfrm>
                    <a:prstGeom prst="rect">
                      <a:avLst/>
                    </a:prstGeom>
                    <a:noFill/>
                  </pic:spPr>
                </pic:pic>
              </a:graphicData>
            </a:graphic>
          </wp:inline>
        </w:drawing>
      </w:r>
    </w:p>
    <w:p w14:paraId="672ABD94" w14:textId="0C53C206" w:rsidR="00DC722E" w:rsidRPr="00DC722E" w:rsidRDefault="00DC722E" w:rsidP="00DC722E">
      <w:pPr>
        <w:jc w:val="center"/>
        <w:rPr>
          <w:b/>
          <w:sz w:val="52"/>
          <w:szCs w:val="52"/>
        </w:rPr>
      </w:pPr>
      <w:r w:rsidRPr="00DC722E">
        <w:rPr>
          <w:b/>
          <w:sz w:val="52"/>
          <w:szCs w:val="52"/>
        </w:rPr>
        <w:t>COMPLAINTS PROCEDURE</w:t>
      </w:r>
      <w:r w:rsidR="00236BA1">
        <w:rPr>
          <w:b/>
          <w:sz w:val="52"/>
          <w:szCs w:val="52"/>
        </w:rPr>
        <w:t xml:space="preserve"> 20</w:t>
      </w:r>
      <w:r w:rsidR="00BF7185">
        <w:rPr>
          <w:b/>
          <w:sz w:val="52"/>
          <w:szCs w:val="52"/>
        </w:rPr>
        <w:t>2</w:t>
      </w:r>
      <w:r w:rsidR="00A9324C">
        <w:rPr>
          <w:b/>
          <w:sz w:val="52"/>
          <w:szCs w:val="52"/>
        </w:rPr>
        <w:t>5</w:t>
      </w:r>
    </w:p>
    <w:p w14:paraId="6DB7C6DB" w14:textId="0F2BB7AF" w:rsidR="00DC722E" w:rsidRDefault="00DC722E" w:rsidP="00236BA1">
      <w:pPr>
        <w:jc w:val="both"/>
      </w:pPr>
      <w:r>
        <w:t>COMPLAINTS POLICY FOR BTEC</w:t>
      </w:r>
      <w:r w:rsidR="00BF7185">
        <w:t xml:space="preserve"> Restart Programme</w:t>
      </w:r>
    </w:p>
    <w:p w14:paraId="3E54B592" w14:textId="77777777" w:rsidR="00DC722E" w:rsidRPr="00DC722E" w:rsidRDefault="00DC722E" w:rsidP="00236BA1">
      <w:pPr>
        <w:jc w:val="both"/>
        <w:rPr>
          <w:b/>
        </w:rPr>
      </w:pPr>
      <w:r>
        <w:t xml:space="preserve"> </w:t>
      </w:r>
      <w:r w:rsidRPr="00DC722E">
        <w:rPr>
          <w:b/>
        </w:rPr>
        <w:t>Introduction</w:t>
      </w:r>
    </w:p>
    <w:p w14:paraId="52C67F2D" w14:textId="77777777" w:rsidR="00DC722E" w:rsidRDefault="00DC722E" w:rsidP="00236BA1">
      <w:pPr>
        <w:jc w:val="both"/>
      </w:pPr>
      <w:r>
        <w:t xml:space="preserve">1.1        Under the Education Act 2002 (or the Education (Independent School Standards (England)) Regulations 2014 Schedule 1, Part 7 for academies), governing bodies must adopt and make available a Complaints Policy to enable complaints received from any persons who do not work at the school to be dealt with effectively. As we are an education </w:t>
      </w:r>
      <w:proofErr w:type="gramStart"/>
      <w:r>
        <w:t>company</w:t>
      </w:r>
      <w:proofErr w:type="gramEnd"/>
      <w:r>
        <w:t xml:space="preserve"> we will adopt these </w:t>
      </w:r>
      <w:proofErr w:type="gramStart"/>
      <w:r>
        <w:t>regulations</w:t>
      </w:r>
      <w:proofErr w:type="gramEnd"/>
      <w:r>
        <w:t xml:space="preserve"> and Governing Bodies will instead be our Shareholders</w:t>
      </w:r>
    </w:p>
    <w:p w14:paraId="2409B2B9" w14:textId="77777777" w:rsidR="00DC722E" w:rsidRDefault="00DC722E" w:rsidP="00236BA1">
      <w:pPr>
        <w:jc w:val="both"/>
      </w:pPr>
      <w:r>
        <w:t xml:space="preserve">1.2        Shareholders may adopt a policy different from this model, if they wish but should ensure it complies with the current DfE guidance.  </w:t>
      </w:r>
    </w:p>
    <w:p w14:paraId="231A20BA" w14:textId="77777777" w:rsidR="00DC722E" w:rsidRDefault="00DC722E" w:rsidP="00236BA1">
      <w:pPr>
        <w:jc w:val="both"/>
      </w:pPr>
      <w:r>
        <w:t xml:space="preserve">1.3        Shareholders should satisfy themselves that third party providers of community facilities or services and those using </w:t>
      </w:r>
      <w:r w:rsidR="00132D3D">
        <w:t>BTEC</w:t>
      </w:r>
      <w:r>
        <w:t xml:space="preserve"> in any way have their own complaints procedure.</w:t>
      </w:r>
    </w:p>
    <w:p w14:paraId="3C6637EB" w14:textId="77777777" w:rsidR="00DC722E" w:rsidRDefault="00DC722E" w:rsidP="00236BA1">
      <w:pPr>
        <w:jc w:val="both"/>
      </w:pPr>
      <w:r>
        <w:t xml:space="preserve">1.4        All complaints will be dealt with in confidence and matters put </w:t>
      </w:r>
      <w:r w:rsidR="00132D3D">
        <w:t>to the shareholders Complaints C</w:t>
      </w:r>
      <w:r>
        <w:t xml:space="preserve">ommittee will remain confidential to those members.  Anyone wishing to make a complaint is also expected to keep the matter confidential. </w:t>
      </w:r>
    </w:p>
    <w:p w14:paraId="387BFCA0" w14:textId="77777777" w:rsidR="00DC722E" w:rsidRDefault="00DC722E" w:rsidP="00236BA1">
      <w:pPr>
        <w:jc w:val="both"/>
      </w:pPr>
      <w:r>
        <w:t xml:space="preserve">1.5        Shareholders have collective </w:t>
      </w:r>
      <w:proofErr w:type="gramStart"/>
      <w:r>
        <w:t>responsibility</w:t>
      </w:r>
      <w:proofErr w:type="gramEnd"/>
      <w:r>
        <w:t xml:space="preserve"> and it is important that a shareholder receiving a complaint does not act or try to resolve it </w:t>
      </w:r>
      <w:proofErr w:type="gramStart"/>
      <w:r>
        <w:t>alone, but</w:t>
      </w:r>
      <w:proofErr w:type="gramEnd"/>
      <w:r>
        <w:t xml:space="preserve"> refers the complainant to this policy. </w:t>
      </w:r>
    </w:p>
    <w:p w14:paraId="07976031" w14:textId="77777777" w:rsidR="00DC722E" w:rsidRPr="00DC722E" w:rsidRDefault="00DC722E" w:rsidP="00236BA1">
      <w:pPr>
        <w:jc w:val="both"/>
        <w:rPr>
          <w:b/>
        </w:rPr>
      </w:pPr>
      <w:r w:rsidRPr="00DC722E">
        <w:rPr>
          <w:b/>
        </w:rPr>
        <w:t>General princ</w:t>
      </w:r>
      <w:r>
        <w:rPr>
          <w:b/>
        </w:rPr>
        <w:t>iples of this Complaints Policy</w:t>
      </w:r>
      <w:r>
        <w:t xml:space="preserve">         </w:t>
      </w:r>
    </w:p>
    <w:p w14:paraId="5551F803" w14:textId="77777777" w:rsidR="00DC722E" w:rsidRDefault="00DC722E" w:rsidP="00236BA1">
      <w:pPr>
        <w:jc w:val="both"/>
      </w:pPr>
      <w:r>
        <w:t xml:space="preserve">2.1        The aim of the policy is to bring about a resolution and/or reconciliation, as informally and quickly as may be reasonably possible. </w:t>
      </w:r>
    </w:p>
    <w:p w14:paraId="44A47E7B" w14:textId="77777777" w:rsidR="00DC722E" w:rsidRDefault="00DC722E" w:rsidP="00236BA1">
      <w:pPr>
        <w:jc w:val="both"/>
      </w:pPr>
      <w:r>
        <w:t>2.2        It is intended to be investigatory, not adversarial, and to allow for an impartial and fair investigation to be undertaken where an informal resolution is not possible.</w:t>
      </w:r>
    </w:p>
    <w:p w14:paraId="75950408" w14:textId="77777777" w:rsidR="00DC722E" w:rsidRDefault="00DC722E" w:rsidP="00236BA1">
      <w:pPr>
        <w:jc w:val="both"/>
      </w:pPr>
      <w:r>
        <w:t>2.3        Those responsible for investigating and responding to a complaint will aim to address the concerns raised, provide an effective response and consider any redress that might be necessary.</w:t>
      </w:r>
    </w:p>
    <w:p w14:paraId="70C88E74" w14:textId="77777777" w:rsidR="00DC722E" w:rsidRDefault="00DC722E" w:rsidP="00236BA1">
      <w:pPr>
        <w:jc w:val="both"/>
      </w:pPr>
      <w:r>
        <w:t xml:space="preserve">2.4        Information about children is confidential.  Parents wishing to see their child’s file must make an appointment with the </w:t>
      </w:r>
      <w:r w:rsidR="006D730B">
        <w:t>Kelly Brooke</w:t>
      </w:r>
      <w:r>
        <w:t xml:space="preserve"> at that school, at a mutually convenient time.</w:t>
      </w:r>
    </w:p>
    <w:p w14:paraId="590DF98A" w14:textId="77777777" w:rsidR="00DC722E" w:rsidRDefault="00DC722E" w:rsidP="00236BA1">
      <w:pPr>
        <w:jc w:val="both"/>
      </w:pPr>
      <w:r>
        <w:t>2.5        Confidential personal documents relating to members of staff will not be disclosed.</w:t>
      </w:r>
    </w:p>
    <w:p w14:paraId="082B17A6" w14:textId="77777777" w:rsidR="00DC722E" w:rsidRDefault="00DC722E" w:rsidP="00236BA1">
      <w:pPr>
        <w:jc w:val="both"/>
      </w:pPr>
      <w:r>
        <w:t xml:space="preserve"> 2.6        If the complaint alleges or suggests conduct that might indicate that the individual concerned would pose a risk of harm </w:t>
      </w:r>
      <w:proofErr w:type="gramStart"/>
      <w:r>
        <w:t>it</w:t>
      </w:r>
      <w:proofErr w:type="gramEnd"/>
      <w:r>
        <w:t xml:space="preserve"> they continue to work in regular or close contact with children, advice will be sought from the Local Authority Designated Officer (LADO) before any investigation is initiated by the </w:t>
      </w:r>
      <w:r w:rsidR="006D730B">
        <w:t>Kelly Brooke</w:t>
      </w:r>
      <w:r>
        <w:t xml:space="preserve"> or Investigating Officer.</w:t>
      </w:r>
    </w:p>
    <w:p w14:paraId="78370016" w14:textId="77777777" w:rsidR="00DC722E" w:rsidRDefault="00DC722E" w:rsidP="00236BA1">
      <w:pPr>
        <w:jc w:val="both"/>
      </w:pPr>
    </w:p>
    <w:p w14:paraId="710B4273" w14:textId="77777777" w:rsidR="00DC722E" w:rsidRDefault="00DC722E" w:rsidP="00236BA1">
      <w:pPr>
        <w:jc w:val="both"/>
      </w:pPr>
      <w:r>
        <w:t xml:space="preserve"> </w:t>
      </w:r>
    </w:p>
    <w:p w14:paraId="58013CB9" w14:textId="77777777" w:rsidR="007C16FC" w:rsidRDefault="007C16FC" w:rsidP="00236BA1">
      <w:pPr>
        <w:jc w:val="both"/>
      </w:pPr>
    </w:p>
    <w:p w14:paraId="4283644B" w14:textId="77777777" w:rsidR="007C16FC" w:rsidRDefault="007C16FC" w:rsidP="00236BA1">
      <w:pPr>
        <w:jc w:val="both"/>
      </w:pPr>
    </w:p>
    <w:p w14:paraId="45AB57FA" w14:textId="77777777" w:rsidR="00DC722E" w:rsidRPr="00DC722E" w:rsidRDefault="00DC722E" w:rsidP="00236BA1">
      <w:pPr>
        <w:jc w:val="both"/>
        <w:rPr>
          <w:b/>
        </w:rPr>
      </w:pPr>
      <w:r w:rsidRPr="00DC722E">
        <w:rPr>
          <w:b/>
        </w:rPr>
        <w:t>Matters that are not covered by this Complaints Policy</w:t>
      </w:r>
    </w:p>
    <w:p w14:paraId="595AFDA4" w14:textId="77777777" w:rsidR="00DC722E" w:rsidRDefault="00DC722E" w:rsidP="00236BA1">
      <w:pPr>
        <w:jc w:val="both"/>
      </w:pPr>
      <w:r>
        <w:t>The following matters cannot be considered under this Complaints Policy.  There are separate policies and procedures that deal with them.</w:t>
      </w:r>
    </w:p>
    <w:p w14:paraId="12C16508" w14:textId="77777777" w:rsidR="00DC722E" w:rsidRDefault="00DC722E" w:rsidP="00236BA1">
      <w:pPr>
        <w:jc w:val="both"/>
      </w:pPr>
      <w:r>
        <w:t xml:space="preserve">3.1  </w:t>
      </w:r>
      <w:r w:rsidR="00236BA1">
        <w:t xml:space="preserve">  </w:t>
      </w:r>
      <w:r>
        <w:t>Any staff issues, including Capability, Disciplinary, Grievance, Whistle Blowing, and Reorganisation, Redeployment and Redundancy.</w:t>
      </w:r>
    </w:p>
    <w:p w14:paraId="204D9F54" w14:textId="77777777" w:rsidR="00DC722E" w:rsidRDefault="00DC722E" w:rsidP="00236BA1">
      <w:pPr>
        <w:jc w:val="both"/>
      </w:pPr>
      <w:r>
        <w:t xml:space="preserve">3.2        </w:t>
      </w:r>
      <w:r w:rsidR="00236BA1">
        <w:t xml:space="preserve">    </w:t>
      </w:r>
      <w:r>
        <w:t>Admissions.</w:t>
      </w:r>
    </w:p>
    <w:p w14:paraId="5CE60E90" w14:textId="77777777" w:rsidR="00DC722E" w:rsidRDefault="00DC722E" w:rsidP="00236BA1">
      <w:pPr>
        <w:jc w:val="both"/>
      </w:pPr>
      <w:r>
        <w:t xml:space="preserve"> 3.3       Anonymous complaints, unless there are exceptional circumstances, for example serious concerns about child protection issues.</w:t>
      </w:r>
    </w:p>
    <w:p w14:paraId="00C99B3C" w14:textId="77777777" w:rsidR="00DC722E" w:rsidRDefault="00DC722E" w:rsidP="00236BA1">
      <w:pPr>
        <w:jc w:val="both"/>
      </w:pPr>
      <w:r>
        <w:t>3.4        Spurious, serial or persistent complaints.</w:t>
      </w:r>
    </w:p>
    <w:p w14:paraId="5154F602" w14:textId="77777777" w:rsidR="00DC722E" w:rsidRDefault="00DC722E" w:rsidP="00236BA1">
      <w:pPr>
        <w:jc w:val="both"/>
      </w:pPr>
      <w:r>
        <w:t>3.5        Statutory assessment of special educational needs.</w:t>
      </w:r>
    </w:p>
    <w:p w14:paraId="436E80D2" w14:textId="77777777" w:rsidR="00DC722E" w:rsidRDefault="00DC722E" w:rsidP="00236BA1">
      <w:pPr>
        <w:jc w:val="both"/>
      </w:pPr>
      <w:r>
        <w:t xml:space="preserve">3.6        Curriculum </w:t>
      </w:r>
    </w:p>
    <w:p w14:paraId="0150D248" w14:textId="77777777" w:rsidR="00DC722E" w:rsidRDefault="00DC722E" w:rsidP="00236BA1">
      <w:pPr>
        <w:jc w:val="both"/>
      </w:pPr>
      <w:r>
        <w:t>3.7        Pupil exclusions from school</w:t>
      </w:r>
    </w:p>
    <w:p w14:paraId="149FCD68" w14:textId="77777777" w:rsidR="00DC722E" w:rsidRDefault="007C16FC" w:rsidP="00236BA1">
      <w:pPr>
        <w:jc w:val="both"/>
      </w:pPr>
      <w:r>
        <w:t xml:space="preserve"> 3.8       </w:t>
      </w:r>
      <w:r w:rsidR="00DC722E">
        <w:t xml:space="preserve">Those that are the subject of legal </w:t>
      </w:r>
      <w:proofErr w:type="gramStart"/>
      <w:r w:rsidR="00DC722E">
        <w:t>proceedings, or</w:t>
      </w:r>
      <w:proofErr w:type="gramEnd"/>
      <w:r w:rsidR="00DC722E">
        <w:t xml:space="preserve"> have been so.</w:t>
      </w:r>
    </w:p>
    <w:p w14:paraId="5197B991" w14:textId="77777777" w:rsidR="00DC722E" w:rsidRDefault="00DC722E" w:rsidP="00236BA1">
      <w:pPr>
        <w:jc w:val="both"/>
      </w:pPr>
      <w:r>
        <w:t>3.9        Those being considered by the Secretary of State under statutory power.</w:t>
      </w:r>
    </w:p>
    <w:p w14:paraId="44B6CA27" w14:textId="77777777" w:rsidR="00DC722E" w:rsidRDefault="00DC722E" w:rsidP="00236BA1">
      <w:pPr>
        <w:jc w:val="both"/>
      </w:pPr>
      <w:r>
        <w:t xml:space="preserve"> 3.10      Complaints that are received more than three months after the incident in question occurred, unless it forms part of an existing concern or complaint under investigation.</w:t>
      </w:r>
    </w:p>
    <w:p w14:paraId="33760D7D" w14:textId="77777777" w:rsidR="00DC722E" w:rsidRDefault="00DC722E" w:rsidP="00236BA1">
      <w:pPr>
        <w:jc w:val="both"/>
      </w:pPr>
      <w:r>
        <w:t>3.11      complaints that are received about a member of staff more than three months after they have left the employment of the school, except under the most exceptional circumstances.</w:t>
      </w:r>
    </w:p>
    <w:p w14:paraId="52F04DA6" w14:textId="77777777" w:rsidR="00DC722E" w:rsidRDefault="00DC722E" w:rsidP="00236BA1">
      <w:pPr>
        <w:jc w:val="both"/>
      </w:pPr>
      <w:r>
        <w:t xml:space="preserve"> </w:t>
      </w:r>
    </w:p>
    <w:p w14:paraId="67DFBFF4" w14:textId="77777777" w:rsidR="00DC722E" w:rsidRPr="00DC722E" w:rsidRDefault="00DC722E" w:rsidP="00236BA1">
      <w:pPr>
        <w:jc w:val="both"/>
        <w:rPr>
          <w:b/>
        </w:rPr>
      </w:pPr>
      <w:r w:rsidRPr="00DC722E">
        <w:rPr>
          <w:b/>
        </w:rPr>
        <w:t>Procedures to be followed for concerns or complaints falling under this policy</w:t>
      </w:r>
    </w:p>
    <w:p w14:paraId="165E413B" w14:textId="0BE192A8" w:rsidR="00DC722E" w:rsidRDefault="00DC722E" w:rsidP="00236BA1">
      <w:pPr>
        <w:jc w:val="both"/>
      </w:pPr>
      <w:r w:rsidRPr="00236BA1">
        <w:rPr>
          <w:b/>
        </w:rPr>
        <w:t>Stage 1 -</w:t>
      </w:r>
      <w:r>
        <w:t xml:space="preserve"> Informal discussion member of staff or manager</w:t>
      </w:r>
    </w:p>
    <w:p w14:paraId="38F935FF" w14:textId="77777777" w:rsidR="00DC722E" w:rsidRDefault="00DC722E" w:rsidP="00236BA1">
      <w:pPr>
        <w:jc w:val="both"/>
      </w:pPr>
      <w:r>
        <w:t xml:space="preserve"> 4.1        Parents/carers/LA are encouraged to raise any concerns they have directly with their child’s tutor, an appropriate member of staff or the Manager.  If they remain </w:t>
      </w:r>
      <w:proofErr w:type="gramStart"/>
      <w:r>
        <w:t>unhappy</w:t>
      </w:r>
      <w:proofErr w:type="gramEnd"/>
      <w:r>
        <w:t xml:space="preserve"> they should make a formal appointment to speak to the Managing Director (Kelly Brooke  </w:t>
      </w:r>
      <w:hyperlink r:id="rId11" w:history="1">
        <w:r w:rsidRPr="007167F5">
          <w:rPr>
            <w:rStyle w:val="Hyperlink"/>
          </w:rPr>
          <w:t>kbrooke@btedconsultancy.uk</w:t>
        </w:r>
      </w:hyperlink>
      <w:r>
        <w:t xml:space="preserve"> 01438 560103.  Most concerns can and should be addressed and resolved in this way.  Occasionally a resolution is not </w:t>
      </w:r>
      <w:proofErr w:type="gramStart"/>
      <w:r>
        <w:t>reached</w:t>
      </w:r>
      <w:proofErr w:type="gramEnd"/>
      <w:r>
        <w:t xml:space="preserve"> or the matter is too serious to be resolved in this way, and this document outlines the formal procedure which should be followed.</w:t>
      </w:r>
    </w:p>
    <w:p w14:paraId="4B994F01" w14:textId="1D966116" w:rsidR="00DC722E" w:rsidRDefault="00DC722E" w:rsidP="007A1715">
      <w:pPr>
        <w:jc w:val="both"/>
      </w:pPr>
      <w:r>
        <w:t xml:space="preserve">4.2        If the complainant is not satisfied with the outcome at Stage 1, they must put their complaint in writing within three calendar months of the incident so it can be considered under Stage 2 of this policy.  The complainant should include details which will assist the investigation, and copies of any relevant documents.  The complaint should be sent to BTEC addressed to Kelly Brooke, BTEC </w:t>
      </w:r>
      <w:r w:rsidR="007A1715">
        <w:t>2 Manor Farm Court, Old Wolverton Road, Old Wolverton, Milton Keynes, Buckinghamshire, MK12 5NN</w:t>
      </w:r>
      <w:r w:rsidR="007A1715">
        <w:t xml:space="preserve"> </w:t>
      </w:r>
      <w:r w:rsidR="007A1715">
        <w:t>(Reg. Office)</w:t>
      </w:r>
      <w:r w:rsidR="007A1715">
        <w:t xml:space="preserve"> </w:t>
      </w:r>
      <w:hyperlink r:id="rId12" w:history="1">
        <w:r w:rsidRPr="007167F5">
          <w:rPr>
            <w:rStyle w:val="Hyperlink"/>
          </w:rPr>
          <w:t>kbrooke@btedconsultancy.uk</w:t>
        </w:r>
      </w:hyperlink>
      <w:r>
        <w:t>.  If the complainant is unable to do this, they should ask somebody to transcribe and/or submit the form on their behalf, and BTEC should offer to do this if requested.  Kelly Brooke should ask someone else to investigate on their behalf if there is a conflict of interest.</w:t>
      </w:r>
    </w:p>
    <w:p w14:paraId="5378AB42" w14:textId="77777777" w:rsidR="00DC722E" w:rsidRDefault="00DC722E" w:rsidP="00236BA1">
      <w:pPr>
        <w:jc w:val="both"/>
      </w:pPr>
      <w:r w:rsidRPr="005634D4">
        <w:rPr>
          <w:b/>
        </w:rPr>
        <w:t>STAGE 2A</w:t>
      </w:r>
      <w:r>
        <w:t xml:space="preserve"> – This applies where the complaint relates to a member of staff in the school</w:t>
      </w:r>
    </w:p>
    <w:p w14:paraId="574EF145" w14:textId="77777777" w:rsidR="00DC722E" w:rsidRDefault="00DC722E" w:rsidP="00236BA1">
      <w:pPr>
        <w:jc w:val="both"/>
      </w:pPr>
      <w:r w:rsidRPr="005634D4">
        <w:rPr>
          <w:b/>
        </w:rPr>
        <w:t>STAGE 2B -</w:t>
      </w:r>
      <w:r>
        <w:t xml:space="preserve"> This applies where the complaint relates to the </w:t>
      </w:r>
      <w:r w:rsidR="005634D4">
        <w:t>Manager</w:t>
      </w:r>
      <w:r>
        <w:t xml:space="preserve"> or a member of the </w:t>
      </w:r>
      <w:r w:rsidR="005634D4">
        <w:t>shareholders</w:t>
      </w:r>
    </w:p>
    <w:p w14:paraId="0A8ACC4C" w14:textId="77777777" w:rsidR="007C16FC" w:rsidRDefault="007C16FC" w:rsidP="00236BA1">
      <w:pPr>
        <w:jc w:val="both"/>
        <w:rPr>
          <w:b/>
        </w:rPr>
      </w:pPr>
    </w:p>
    <w:p w14:paraId="09CC2620" w14:textId="77777777" w:rsidR="00DC722E" w:rsidRDefault="00DC722E" w:rsidP="00236BA1">
      <w:pPr>
        <w:jc w:val="both"/>
      </w:pPr>
      <w:r w:rsidRPr="005634D4">
        <w:rPr>
          <w:b/>
        </w:rPr>
        <w:lastRenderedPageBreak/>
        <w:t>Stage 2A -</w:t>
      </w:r>
      <w:r>
        <w:t xml:space="preserve"> Formal Investigation by </w:t>
      </w:r>
      <w:r w:rsidR="005634D4">
        <w:t>Kelly Brooke, Director</w:t>
      </w:r>
    </w:p>
    <w:p w14:paraId="77DF5B09" w14:textId="77777777" w:rsidR="00DC722E" w:rsidRDefault="00DC722E" w:rsidP="00236BA1">
      <w:pPr>
        <w:jc w:val="both"/>
      </w:pPr>
      <w:r>
        <w:t xml:space="preserve">4.3        </w:t>
      </w:r>
      <w:r w:rsidR="005634D4">
        <w:t>Kelly Brooke</w:t>
      </w:r>
      <w:r>
        <w:t xml:space="preserve"> may decide that a complaint should be dealt with under the separate Staff Capability, Staff Disciplinary, Grievance, Whistle Blowing or Reorganisation, Redeployment and Redundancy policies adopted by the governing body.  In this case, it is the </w:t>
      </w:r>
      <w:r w:rsidR="006D730B">
        <w:t>Kelly Brooke</w:t>
      </w:r>
      <w:r>
        <w:t>’s responsibility to start those procedures.  Personnel matters are confidential.</w:t>
      </w:r>
    </w:p>
    <w:p w14:paraId="4EB45810" w14:textId="77777777" w:rsidR="00DC722E" w:rsidRPr="005634D4" w:rsidRDefault="00DC722E" w:rsidP="00236BA1">
      <w:pPr>
        <w:jc w:val="both"/>
        <w:rPr>
          <w:b/>
        </w:rPr>
      </w:pPr>
      <w:r w:rsidRPr="005634D4">
        <w:rPr>
          <w:b/>
        </w:rPr>
        <w:t xml:space="preserve">4.4        The process will be as follows: </w:t>
      </w:r>
    </w:p>
    <w:p w14:paraId="77A337F3" w14:textId="77777777" w:rsidR="00DC722E" w:rsidRDefault="00DC722E" w:rsidP="00236BA1">
      <w:pPr>
        <w:jc w:val="both"/>
      </w:pPr>
      <w:r>
        <w:t xml:space="preserve">A written complaint will be acknowledged in writing by </w:t>
      </w:r>
      <w:r w:rsidR="006D730B">
        <w:t>Kelly Brooke</w:t>
      </w:r>
      <w:r>
        <w:t xml:space="preserve"> within five</w:t>
      </w:r>
      <w:r w:rsidR="006D730B">
        <w:t xml:space="preserve"> working</w:t>
      </w:r>
      <w:r>
        <w:t xml:space="preserve"> day</w:t>
      </w:r>
      <w:r w:rsidR="004F336B">
        <w:t>s of receipt of the Complaint</w:t>
      </w:r>
      <w:r>
        <w:t xml:space="preserve">, stating that it will be </w:t>
      </w:r>
      <w:proofErr w:type="gramStart"/>
      <w:r>
        <w:t>investigated;</w:t>
      </w:r>
      <w:proofErr w:type="gramEnd"/>
    </w:p>
    <w:p w14:paraId="4BA652D2" w14:textId="77777777" w:rsidR="00DC722E" w:rsidRDefault="00DC722E" w:rsidP="00236BA1">
      <w:pPr>
        <w:jc w:val="both"/>
      </w:pPr>
      <w:r>
        <w:t xml:space="preserve">The member of staff concerned will be informed that a complaint has been received and informed that an investigation will be carried </w:t>
      </w:r>
      <w:proofErr w:type="gramStart"/>
      <w:r>
        <w:t>out;</w:t>
      </w:r>
      <w:proofErr w:type="gramEnd"/>
    </w:p>
    <w:p w14:paraId="46C431B5" w14:textId="77777777" w:rsidR="00DC722E" w:rsidRDefault="00DC722E" w:rsidP="00236BA1">
      <w:pPr>
        <w:jc w:val="both"/>
      </w:pPr>
      <w:r>
        <w:t xml:space="preserve">It is important that the nature of the complaint is clearly understood, and </w:t>
      </w:r>
      <w:r w:rsidR="006D730B">
        <w:t>Kelly Brooke</w:t>
      </w:r>
      <w:r>
        <w:t xml:space="preserve"> may meet with the complainant to clarify the complaint. The complainant may be accompanied by a friend or relative if they </w:t>
      </w:r>
      <w:proofErr w:type="gramStart"/>
      <w:r>
        <w:t>wish;</w:t>
      </w:r>
      <w:proofErr w:type="gramEnd"/>
    </w:p>
    <w:p w14:paraId="6FB3CA69" w14:textId="77777777" w:rsidR="00DC722E" w:rsidRDefault="006D730B" w:rsidP="00236BA1">
      <w:pPr>
        <w:jc w:val="both"/>
      </w:pPr>
      <w:r>
        <w:t>Kelly Brooke</w:t>
      </w:r>
      <w:r w:rsidR="00DC722E">
        <w:t xml:space="preserve"> will investigate and collect any evidence necessary. Where this involves an interview with a member of staff, they may be accompanied by a friend/</w:t>
      </w:r>
      <w:proofErr w:type="gramStart"/>
      <w:r w:rsidR="00DC722E">
        <w:t>representative;</w:t>
      </w:r>
      <w:proofErr w:type="gramEnd"/>
    </w:p>
    <w:p w14:paraId="5F69204B" w14:textId="77777777" w:rsidR="00DC722E" w:rsidRDefault="00DC722E" w:rsidP="00236BA1">
      <w:pPr>
        <w:jc w:val="both"/>
      </w:pPr>
      <w:r>
        <w:t xml:space="preserve">Pupils should only be interviewed where the nature of the complaint is sufficiently serious to warrant </w:t>
      </w:r>
      <w:proofErr w:type="gramStart"/>
      <w:r>
        <w:t>it</w:t>
      </w:r>
      <w:proofErr w:type="gramEnd"/>
      <w:r>
        <w:t xml:space="preserve"> and adult witnesses are not </w:t>
      </w:r>
      <w:proofErr w:type="gramStart"/>
      <w:r>
        <w:t>available;</w:t>
      </w:r>
      <w:proofErr w:type="gramEnd"/>
    </w:p>
    <w:p w14:paraId="5F08CAB7" w14:textId="77777777" w:rsidR="00DC722E" w:rsidRDefault="00DC722E" w:rsidP="00236BA1">
      <w:pPr>
        <w:jc w:val="both"/>
      </w:pPr>
      <w:r>
        <w:t xml:space="preserve">The member of staff concerned will be provided with a copy of the complaint and supporting information, including evidence collected </w:t>
      </w:r>
      <w:r w:rsidR="006D730B">
        <w:t>Kelly Brooke</w:t>
      </w:r>
      <w:r>
        <w:t xml:space="preserve">. Once they have had an opportunity to consider it, the member of staff concerned will be invited to meet with </w:t>
      </w:r>
      <w:r w:rsidR="006D730B">
        <w:t>Kelly Brooke</w:t>
      </w:r>
      <w:r>
        <w:t xml:space="preserve"> to present their view and any supporting evidence.  The member of staff concerned may be accompanied at this meeting by a friend or </w:t>
      </w:r>
      <w:proofErr w:type="gramStart"/>
      <w:r>
        <w:t>representative;</w:t>
      </w:r>
      <w:proofErr w:type="gramEnd"/>
    </w:p>
    <w:p w14:paraId="6F55B6C7" w14:textId="77777777" w:rsidR="00DC722E" w:rsidRDefault="00DC722E" w:rsidP="00236BA1">
      <w:pPr>
        <w:jc w:val="both"/>
      </w:pPr>
      <w:r>
        <w:t xml:space="preserve">Within ten </w:t>
      </w:r>
      <w:r w:rsidR="006D730B">
        <w:t>working</w:t>
      </w:r>
      <w:r>
        <w:t xml:space="preserve"> days of sending the acknowledgement letter, </w:t>
      </w:r>
      <w:r w:rsidR="006D730B">
        <w:t>Kelly Brooke</w:t>
      </w:r>
      <w:r>
        <w:t xml:space="preserve"> will write to the complainant and the member of staff giving the outcome of the investigation and the </w:t>
      </w:r>
      <w:r w:rsidR="006D730B">
        <w:t>Kelly Brooke</w:t>
      </w:r>
      <w:r>
        <w:t xml:space="preserve">’s decision on the complaint, or explaining why this cannot be achieved within the ten </w:t>
      </w:r>
      <w:r w:rsidR="006D730B">
        <w:t xml:space="preserve">working </w:t>
      </w:r>
      <w:r>
        <w:t>days and giving a reasonable date by which the outcome of the investigation will be sent in writing.</w:t>
      </w:r>
    </w:p>
    <w:p w14:paraId="4651EA80" w14:textId="77777777" w:rsidR="00DC722E" w:rsidRDefault="00DC722E" w:rsidP="00236BA1">
      <w:pPr>
        <w:jc w:val="both"/>
      </w:pPr>
      <w:r>
        <w:t xml:space="preserve"> 4.5        If the complai</w:t>
      </w:r>
      <w:r w:rsidR="006D730B">
        <w:t>nant is dissatisfied with Kelly Brooke</w:t>
      </w:r>
      <w:r>
        <w:t>’s deci</w:t>
      </w:r>
      <w:r w:rsidR="006D730B">
        <w:t>sion and/or the way in which</w:t>
      </w:r>
      <w:r>
        <w:t xml:space="preserve"> </w:t>
      </w:r>
      <w:r w:rsidR="006D730B">
        <w:t>Kelly Brooke</w:t>
      </w:r>
      <w:r>
        <w:t xml:space="preserve"> investigated the complaint, they may ask the </w:t>
      </w:r>
      <w:r w:rsidR="006D730B">
        <w:t>shareholders</w:t>
      </w:r>
      <w:r>
        <w:t xml:space="preserve"> Complaints committee to consider those matters under Stage 3 of this policy. </w:t>
      </w:r>
    </w:p>
    <w:p w14:paraId="4F9E143B" w14:textId="77777777" w:rsidR="00DC722E" w:rsidRDefault="00DC722E" w:rsidP="00236BA1">
      <w:pPr>
        <w:jc w:val="both"/>
      </w:pPr>
      <w:r w:rsidRPr="006D730B">
        <w:rPr>
          <w:b/>
        </w:rPr>
        <w:t>Stage 2B</w:t>
      </w:r>
      <w:r>
        <w:t xml:space="preserve"> - Formal Investigation by the Chair </w:t>
      </w:r>
      <w:r w:rsidR="006D730B">
        <w:t>shareholders</w:t>
      </w:r>
      <w:r>
        <w:t xml:space="preserve"> </w:t>
      </w:r>
      <w:r w:rsidR="006D730B">
        <w:t xml:space="preserve">as Investigating </w:t>
      </w:r>
      <w:r>
        <w:t xml:space="preserve">           </w:t>
      </w:r>
    </w:p>
    <w:p w14:paraId="7E7AEC34" w14:textId="77777777" w:rsidR="00DC722E" w:rsidRDefault="00DC722E" w:rsidP="00236BA1">
      <w:pPr>
        <w:jc w:val="both"/>
      </w:pPr>
      <w:r>
        <w:t xml:space="preserve">4.6        The process will be as follows: </w:t>
      </w:r>
    </w:p>
    <w:p w14:paraId="4CC47FC0" w14:textId="77777777" w:rsidR="00DC722E" w:rsidRDefault="00DC722E" w:rsidP="00236BA1">
      <w:pPr>
        <w:jc w:val="both"/>
      </w:pPr>
      <w:r>
        <w:t xml:space="preserve">A written complaint will be acknowledged in writing by the Chair of </w:t>
      </w:r>
      <w:r w:rsidR="006D730B">
        <w:t>shareholders (or</w:t>
      </w:r>
      <w:r>
        <w:t xml:space="preserve"> </w:t>
      </w:r>
      <w:r w:rsidR="006D730B">
        <w:t>Kelly Brooke</w:t>
      </w:r>
      <w:r>
        <w:t xml:space="preserve">) within five </w:t>
      </w:r>
      <w:r w:rsidR="006D730B">
        <w:t>working</w:t>
      </w:r>
      <w:r>
        <w:t xml:space="preserve"> day</w:t>
      </w:r>
      <w:r w:rsidR="004F336B">
        <w:t>s of receipt of Complaint Form</w:t>
      </w:r>
      <w:r>
        <w:t xml:space="preserve">, stating that it will be </w:t>
      </w:r>
      <w:proofErr w:type="gramStart"/>
      <w:r>
        <w:t>investigated;</w:t>
      </w:r>
      <w:proofErr w:type="gramEnd"/>
    </w:p>
    <w:p w14:paraId="2965C224" w14:textId="77777777" w:rsidR="00DC722E" w:rsidRDefault="006D730B" w:rsidP="00236BA1">
      <w:pPr>
        <w:jc w:val="both"/>
      </w:pPr>
      <w:r>
        <w:t>Kelly Brooke</w:t>
      </w:r>
      <w:r w:rsidR="00DC722E">
        <w:t xml:space="preserve"> will be informed that a complaint has been received and informed that an investigation will be carried </w:t>
      </w:r>
      <w:proofErr w:type="gramStart"/>
      <w:r w:rsidR="00DC722E">
        <w:t>out;</w:t>
      </w:r>
      <w:proofErr w:type="gramEnd"/>
    </w:p>
    <w:p w14:paraId="3FD5AD4E" w14:textId="77777777" w:rsidR="00DC722E" w:rsidRDefault="00DC722E" w:rsidP="00236BA1">
      <w:pPr>
        <w:jc w:val="both"/>
      </w:pPr>
      <w:r>
        <w:t xml:space="preserve">It is important that the nature of the complaint is clearly understood, and the Chair of </w:t>
      </w:r>
      <w:r w:rsidR="006D730B">
        <w:t>Shareholders</w:t>
      </w:r>
      <w:r>
        <w:t xml:space="preserve">, or </w:t>
      </w:r>
      <w:r w:rsidR="006D730B">
        <w:t>Kelly Brooke</w:t>
      </w:r>
      <w:r>
        <w:t xml:space="preserve"> may meet with the complainant to clarify the complaint. The complainant may be accompanied by a friend or relative if they </w:t>
      </w:r>
      <w:proofErr w:type="gramStart"/>
      <w:r>
        <w:t>wish;</w:t>
      </w:r>
      <w:proofErr w:type="gramEnd"/>
    </w:p>
    <w:p w14:paraId="03665518" w14:textId="77777777" w:rsidR="00DC722E" w:rsidRDefault="00DC722E" w:rsidP="00236BA1">
      <w:pPr>
        <w:jc w:val="both"/>
      </w:pPr>
      <w:r>
        <w:t xml:space="preserve">The Chair of </w:t>
      </w:r>
      <w:r w:rsidR="006D730B">
        <w:t>Shareholders and</w:t>
      </w:r>
      <w:r>
        <w:t xml:space="preserve"> or </w:t>
      </w:r>
      <w:r w:rsidR="006D730B">
        <w:t>Kelly Brooke</w:t>
      </w:r>
      <w:r>
        <w:t xml:space="preserve"> will investigate and collect evidence as necessary. This may include interviewing </w:t>
      </w:r>
      <w:proofErr w:type="gramStart"/>
      <w:r>
        <w:t>witnesses;</w:t>
      </w:r>
      <w:proofErr w:type="gramEnd"/>
    </w:p>
    <w:p w14:paraId="07DB1F56" w14:textId="77777777" w:rsidR="00DC722E" w:rsidRDefault="00DC722E" w:rsidP="00236BA1">
      <w:pPr>
        <w:jc w:val="both"/>
      </w:pPr>
      <w:r>
        <w:t>Pupils</w:t>
      </w:r>
      <w:r w:rsidR="007C16FC">
        <w:t>/learners</w:t>
      </w:r>
      <w:r>
        <w:t xml:space="preserve"> should only be interviewed where the nature of the complaint is sufficiently serious to warrant </w:t>
      </w:r>
      <w:proofErr w:type="gramStart"/>
      <w:r>
        <w:t>it</w:t>
      </w:r>
      <w:proofErr w:type="gramEnd"/>
      <w:r>
        <w:t xml:space="preserve"> and adult witnesses are not </w:t>
      </w:r>
      <w:proofErr w:type="gramStart"/>
      <w:r>
        <w:t>available;</w:t>
      </w:r>
      <w:proofErr w:type="gramEnd"/>
    </w:p>
    <w:p w14:paraId="7C4DE0C2" w14:textId="77777777" w:rsidR="00DC722E" w:rsidRDefault="006D730B" w:rsidP="00236BA1">
      <w:pPr>
        <w:jc w:val="both"/>
      </w:pPr>
      <w:r>
        <w:lastRenderedPageBreak/>
        <w:t>Kelly Brooke</w:t>
      </w:r>
      <w:r w:rsidR="00DC722E">
        <w:t xml:space="preserve"> or </w:t>
      </w:r>
      <w:r>
        <w:t>shareholder</w:t>
      </w:r>
      <w:r w:rsidR="00DC722E">
        <w:t xml:space="preserve"> concerned will be provided with a copy of the complaint and supporting information, including evidence collected by the Chair of </w:t>
      </w:r>
      <w:r>
        <w:t>shareholders</w:t>
      </w:r>
      <w:r w:rsidR="00DC722E">
        <w:t xml:space="preserve"> (or </w:t>
      </w:r>
      <w:r>
        <w:t>Kelly Brooke).</w:t>
      </w:r>
      <w:r w:rsidR="00DC722E">
        <w:t xml:space="preserve"> Once they have had an</w:t>
      </w:r>
      <w:r>
        <w:t xml:space="preserve"> opportunity to consider it,</w:t>
      </w:r>
      <w:r w:rsidR="00DC722E">
        <w:t xml:space="preserve"> </w:t>
      </w:r>
      <w:r>
        <w:t>Kelly Brooke</w:t>
      </w:r>
      <w:r w:rsidR="00DC722E">
        <w:t xml:space="preserve"> or </w:t>
      </w:r>
      <w:r>
        <w:t>Shareholder</w:t>
      </w:r>
      <w:r w:rsidR="00DC722E">
        <w:t xml:space="preserve"> will be invited to meet with the Chair of </w:t>
      </w:r>
      <w:r>
        <w:t>shareholders (or</w:t>
      </w:r>
      <w:r w:rsidR="00DC722E">
        <w:t xml:space="preserve"> </w:t>
      </w:r>
      <w:r>
        <w:t>Kelly Brooke</w:t>
      </w:r>
      <w:r w:rsidR="00DC722E">
        <w:t>) to present their view an</w:t>
      </w:r>
      <w:r>
        <w:t>d any supporting evidence.  Kelly Brooke</w:t>
      </w:r>
      <w:r w:rsidR="00DC722E">
        <w:t xml:space="preserve"> or</w:t>
      </w:r>
      <w:r>
        <w:t xml:space="preserve"> Shareholder</w:t>
      </w:r>
      <w:r w:rsidR="00DC722E">
        <w:t xml:space="preserve"> may be accompanied at this meeting by a friend or </w:t>
      </w:r>
      <w:proofErr w:type="gramStart"/>
      <w:r w:rsidR="00DC722E">
        <w:t>representative;</w:t>
      </w:r>
      <w:proofErr w:type="gramEnd"/>
    </w:p>
    <w:p w14:paraId="52B46D5C" w14:textId="77777777" w:rsidR="00DC722E" w:rsidRDefault="00DC722E" w:rsidP="00236BA1">
      <w:pPr>
        <w:jc w:val="both"/>
      </w:pPr>
      <w:r>
        <w:t xml:space="preserve">Within ten </w:t>
      </w:r>
      <w:r w:rsidR="006D730B">
        <w:t xml:space="preserve">working </w:t>
      </w:r>
      <w:r>
        <w:t xml:space="preserve">days of sending the letter of acknowledgement, the Chair of </w:t>
      </w:r>
      <w:r w:rsidR="006D730B">
        <w:t>Shareholders</w:t>
      </w:r>
      <w:r>
        <w:t xml:space="preserve"> (or </w:t>
      </w:r>
      <w:r w:rsidR="006D730B">
        <w:t>Kelly Brooke</w:t>
      </w:r>
      <w:r>
        <w:t>) will write to the comp</w:t>
      </w:r>
      <w:r w:rsidR="006D730B">
        <w:t>lainant and Kelly Brooke</w:t>
      </w:r>
      <w:r>
        <w:t xml:space="preserve"> or </w:t>
      </w:r>
      <w:r w:rsidR="006D730B">
        <w:t>Shareholder</w:t>
      </w:r>
      <w:r>
        <w:t xml:space="preserve"> giving the outcome of the investigation and the decision on the complaint, or explaining why this cannot be achieved within the ten </w:t>
      </w:r>
      <w:r w:rsidR="006D730B">
        <w:t>working</w:t>
      </w:r>
      <w:r>
        <w:t xml:space="preserve"> days and giving a reasonable date by which the outcome of the investigation will be sent in writing. </w:t>
      </w:r>
    </w:p>
    <w:p w14:paraId="6ED43810" w14:textId="77777777" w:rsidR="00DC722E" w:rsidRDefault="00DC722E" w:rsidP="00236BA1">
      <w:pPr>
        <w:jc w:val="both"/>
      </w:pPr>
      <w:r>
        <w:t xml:space="preserve">4.7        If the complainant is dissatisfied with the Chair of </w:t>
      </w:r>
      <w:r w:rsidR="006D730B">
        <w:t>Shareholders</w:t>
      </w:r>
      <w:r>
        <w:t xml:space="preserve">’, or </w:t>
      </w:r>
      <w:r w:rsidR="006D730B">
        <w:t>Kelly Brooke</w:t>
      </w:r>
      <w:r>
        <w:t xml:space="preserve">’s decision and/or the way in which they investigated the complaint, they may ask the </w:t>
      </w:r>
      <w:r w:rsidR="006D730B">
        <w:t>Shareholders Complaints C</w:t>
      </w:r>
      <w:r>
        <w:t xml:space="preserve">ommittee to consider those matters under Stage 3 of this policy. </w:t>
      </w:r>
    </w:p>
    <w:p w14:paraId="5E77AF41" w14:textId="77777777" w:rsidR="00DC722E" w:rsidRDefault="00DC722E" w:rsidP="00236BA1">
      <w:pPr>
        <w:jc w:val="both"/>
      </w:pPr>
      <w:r w:rsidRPr="006D730B">
        <w:rPr>
          <w:b/>
        </w:rPr>
        <w:t>Stage 3</w:t>
      </w:r>
      <w:r>
        <w:t xml:space="preserve"> - Formal Hearing by Complaints </w:t>
      </w:r>
      <w:r w:rsidR="0042563B">
        <w:t>Shareholders C</w:t>
      </w:r>
      <w:r>
        <w:t xml:space="preserve">ommittee (a panel of </w:t>
      </w:r>
      <w:r w:rsidR="0042563B">
        <w:t>Shareholders</w:t>
      </w:r>
      <w:r>
        <w:t xml:space="preserve"> will only consider a matter that has already been investigated at stage 2A or 2B)</w:t>
      </w:r>
    </w:p>
    <w:p w14:paraId="308B2AC1" w14:textId="77777777" w:rsidR="00DC722E" w:rsidRDefault="00DC722E" w:rsidP="00236BA1">
      <w:pPr>
        <w:jc w:val="both"/>
      </w:pPr>
      <w:r>
        <w:t>4.8        The reasons for dissatisfaction must be put in writing (using Complaint Form</w:t>
      </w:r>
      <w:r w:rsidR="004F336B">
        <w:t xml:space="preserve"> at end of this policy)</w:t>
      </w:r>
      <w:r>
        <w:t>, and this will provide the focus of Complaints</w:t>
      </w:r>
      <w:r w:rsidR="0042563B">
        <w:t xml:space="preserve"> Shareholders C</w:t>
      </w:r>
      <w:r>
        <w:t xml:space="preserve">ommittee’s meeting.  </w:t>
      </w:r>
      <w:r w:rsidR="004F336B">
        <w:t>The complainant must send</w:t>
      </w:r>
      <w:r>
        <w:t xml:space="preserve"> to </w:t>
      </w:r>
      <w:r w:rsidR="0042563B">
        <w:t>BTEC</w:t>
      </w:r>
      <w:r>
        <w:t xml:space="preserve"> within 15 </w:t>
      </w:r>
      <w:r w:rsidR="0042563B">
        <w:t>working</w:t>
      </w:r>
      <w:r>
        <w:t xml:space="preserve"> days of receipt of the decision letter sent to them by the Chair of </w:t>
      </w:r>
      <w:r w:rsidR="0042563B">
        <w:t>Shareholders or</w:t>
      </w:r>
      <w:r>
        <w:t xml:space="preserve"> </w:t>
      </w:r>
      <w:r w:rsidR="006D730B">
        <w:t>Kelly Brooke</w:t>
      </w:r>
      <w:r>
        <w:t xml:space="preserve">.  If the complainant is unable to do this, they should ask somebody to transcribe and/or submit the form on their behalf, and </w:t>
      </w:r>
      <w:r w:rsidR="0042563B">
        <w:t>BTEC</w:t>
      </w:r>
      <w:r>
        <w:t xml:space="preserve"> should offer to do this if requested.  The form should state if there are any dates and times in the following 2 months that the complainant would be unavailable to attend a committee meeting.</w:t>
      </w:r>
    </w:p>
    <w:p w14:paraId="65F3F54B" w14:textId="77777777" w:rsidR="00DC722E" w:rsidRDefault="00DC722E" w:rsidP="00236BA1">
      <w:pPr>
        <w:jc w:val="both"/>
      </w:pPr>
      <w:r w:rsidRPr="0042563B">
        <w:rPr>
          <w:b/>
        </w:rPr>
        <w:t>Arranging the meeting</w:t>
      </w:r>
      <w:r>
        <w:t xml:space="preserve"> – actions </w:t>
      </w:r>
    </w:p>
    <w:p w14:paraId="5B162D83" w14:textId="77777777" w:rsidR="00DC722E" w:rsidRDefault="00DC722E" w:rsidP="00236BA1">
      <w:pPr>
        <w:jc w:val="both"/>
      </w:pPr>
      <w:r>
        <w:t xml:space="preserve"> 4.9        The process will be as follows:</w:t>
      </w:r>
    </w:p>
    <w:p w14:paraId="7CDCF0AC" w14:textId="77777777" w:rsidR="00DC722E" w:rsidRDefault="00DC722E" w:rsidP="00236BA1">
      <w:pPr>
        <w:jc w:val="both"/>
      </w:pPr>
      <w:r>
        <w:t xml:space="preserve">A written complaint will be acknowledged in writing </w:t>
      </w:r>
      <w:r w:rsidR="0042563B">
        <w:t>within five working</w:t>
      </w:r>
      <w:r>
        <w:t xml:space="preserve"> days of</w:t>
      </w:r>
      <w:r w:rsidR="004F336B">
        <w:t xml:space="preserve"> </w:t>
      </w:r>
      <w:proofErr w:type="spellStart"/>
      <w:r w:rsidR="004F336B">
        <w:t>reciept</w:t>
      </w:r>
      <w:proofErr w:type="spellEnd"/>
      <w:r>
        <w:t>. The letter should:</w:t>
      </w:r>
    </w:p>
    <w:p w14:paraId="430A00E1" w14:textId="77777777" w:rsidR="00DC722E" w:rsidRDefault="00DC722E" w:rsidP="00236BA1">
      <w:pPr>
        <w:jc w:val="both"/>
      </w:pPr>
      <w:r>
        <w:t xml:space="preserve">State that it will be considered, usually no sooner than 12 </w:t>
      </w:r>
      <w:r w:rsidR="0042563B">
        <w:t>working</w:t>
      </w:r>
      <w:r>
        <w:t xml:space="preserve"> days and no later than 20 </w:t>
      </w:r>
      <w:r w:rsidR="0042563B">
        <w:t xml:space="preserve">working </w:t>
      </w:r>
      <w:r>
        <w:t xml:space="preserve">days from the date that the acknowledgement letter is </w:t>
      </w:r>
      <w:r w:rsidR="0042563B">
        <w:t xml:space="preserve">sent, and should be </w:t>
      </w:r>
      <w:proofErr w:type="spellStart"/>
      <w:proofErr w:type="gramStart"/>
      <w:r w:rsidR="0042563B">
        <w:t>cc’ed</w:t>
      </w:r>
      <w:proofErr w:type="spellEnd"/>
      <w:r w:rsidR="0042563B">
        <w:t xml:space="preserve"> </w:t>
      </w:r>
      <w:r>
        <w:t xml:space="preserve"> </w:t>
      </w:r>
      <w:r w:rsidR="006D730B">
        <w:t>Kelly</w:t>
      </w:r>
      <w:proofErr w:type="gramEnd"/>
      <w:r w:rsidR="006D730B">
        <w:t xml:space="preserve"> Brooke</w:t>
      </w:r>
      <w:r>
        <w:t xml:space="preserve"> and Chair of </w:t>
      </w:r>
      <w:r w:rsidR="0042563B">
        <w:t>Shareholders</w:t>
      </w:r>
      <w:r>
        <w:t xml:space="preserve"> (and the Investigating Officer, if the investigation was not carried out by either</w:t>
      </w:r>
      <w:proofErr w:type="gramStart"/>
      <w:r>
        <w:t>);</w:t>
      </w:r>
      <w:proofErr w:type="gramEnd"/>
    </w:p>
    <w:p w14:paraId="71D07E18" w14:textId="77777777" w:rsidR="00DC722E" w:rsidRDefault="00DC722E" w:rsidP="00236BA1">
      <w:pPr>
        <w:jc w:val="both"/>
      </w:pPr>
      <w:r>
        <w:t xml:space="preserve">Request copies of any supporting documents to be submitted and the names of any witness(es) that all parties wish to call within five working days of </w:t>
      </w:r>
      <w:r w:rsidR="0042563B">
        <w:t>receipt of the letter. It is</w:t>
      </w:r>
      <w:r>
        <w:t xml:space="preserve"> </w:t>
      </w:r>
      <w:r w:rsidR="006D730B">
        <w:t>Kelly Brooke</w:t>
      </w:r>
      <w:r>
        <w:t xml:space="preserve">’s decision </w:t>
      </w:r>
      <w:proofErr w:type="gramStart"/>
      <w:r>
        <w:t>wh</w:t>
      </w:r>
      <w:r w:rsidR="004F336B">
        <w:t>ether or not</w:t>
      </w:r>
      <w:proofErr w:type="gramEnd"/>
      <w:r w:rsidR="004F336B">
        <w:t xml:space="preserve"> to ask members of </w:t>
      </w:r>
      <w:r>
        <w:t xml:space="preserve">staff to attend the meeting, subject to the discretion of the committee </w:t>
      </w:r>
      <w:proofErr w:type="gramStart"/>
      <w:r>
        <w:t>chair;</w:t>
      </w:r>
      <w:proofErr w:type="gramEnd"/>
    </w:p>
    <w:p w14:paraId="66824E0F" w14:textId="77777777" w:rsidR="00DC722E" w:rsidRDefault="00DC722E" w:rsidP="00236BA1">
      <w:pPr>
        <w:jc w:val="both"/>
      </w:pPr>
      <w:r>
        <w:t xml:space="preserve">Within 5 </w:t>
      </w:r>
      <w:r w:rsidR="0042563B">
        <w:t>working</w:t>
      </w:r>
      <w:r>
        <w:t xml:space="preserve"> days of sending the acknowledgement letter, </w:t>
      </w:r>
      <w:r w:rsidR="0042563B">
        <w:t>Kelly Brooke</w:t>
      </w:r>
      <w:r>
        <w:t xml:space="preserve"> will arrange a panel of three </w:t>
      </w:r>
      <w:r w:rsidR="0042563B">
        <w:t>Shareholders</w:t>
      </w:r>
      <w:r>
        <w:t xml:space="preserve"> to consider the complaint, to meet usually no sooner than 12 </w:t>
      </w:r>
      <w:r w:rsidR="0042563B">
        <w:t>working</w:t>
      </w:r>
      <w:r>
        <w:t xml:space="preserve"> days and no later than 20 </w:t>
      </w:r>
      <w:r w:rsidR="0042563B">
        <w:t>working</w:t>
      </w:r>
      <w:r>
        <w:t xml:space="preserve"> days from the date that the acknowledgement letter is </w:t>
      </w:r>
      <w:proofErr w:type="gramStart"/>
      <w:r>
        <w:t>sent;</w:t>
      </w:r>
      <w:proofErr w:type="gramEnd"/>
    </w:p>
    <w:p w14:paraId="2FF992A8" w14:textId="77777777" w:rsidR="00DC722E" w:rsidRDefault="0042563B" w:rsidP="00236BA1">
      <w:pPr>
        <w:jc w:val="both"/>
      </w:pPr>
      <w:r>
        <w:t>Kelly Brooke</w:t>
      </w:r>
      <w:r w:rsidR="00DC722E">
        <w:t xml:space="preserve"> should check whether </w:t>
      </w:r>
      <w:r>
        <w:t>Shareholders</w:t>
      </w:r>
      <w:r w:rsidR="00DC722E">
        <w:t xml:space="preserve">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w:t>
      </w:r>
      <w:r>
        <w:t xml:space="preserve"> Shareholders </w:t>
      </w:r>
      <w:r w:rsidR="00DC722E">
        <w:t xml:space="preserve">and not sit on the panel.  Staff governors should also not sit on the panel – where there aren’t enough </w:t>
      </w:r>
      <w:r>
        <w:t>Shareholders</w:t>
      </w:r>
      <w:r w:rsidR="00DC722E">
        <w:t xml:space="preserve"> to form a panel, </w:t>
      </w:r>
      <w:r>
        <w:t>Officers from a Local Authority Education Department</w:t>
      </w:r>
      <w:r w:rsidR="00DC722E">
        <w:t xml:space="preserve"> </w:t>
      </w:r>
      <w:r>
        <w:t>will be invited</w:t>
      </w:r>
      <w:r w:rsidR="00DC722E">
        <w:t xml:space="preserve">.  </w:t>
      </w:r>
    </w:p>
    <w:p w14:paraId="147BFE84" w14:textId="77777777" w:rsidR="00DC722E" w:rsidRDefault="0042563B" w:rsidP="00236BA1">
      <w:pPr>
        <w:jc w:val="both"/>
      </w:pPr>
      <w:r>
        <w:t>Kelly Brooke will</w:t>
      </w:r>
      <w:r w:rsidR="00DC722E">
        <w:t xml:space="preserve"> ensure that the Investigating Officer is available to attend the meeting to explain to the panel the decision made, and the reasons for it, </w:t>
      </w:r>
      <w:proofErr w:type="gramStart"/>
      <w:r w:rsidR="00DC722E">
        <w:t>as a result of</w:t>
      </w:r>
      <w:proofErr w:type="gramEnd"/>
      <w:r w:rsidR="00DC722E">
        <w:t xml:space="preserve"> the investigation that took place at Stage </w:t>
      </w:r>
      <w:proofErr w:type="gramStart"/>
      <w:r w:rsidR="00DC722E">
        <w:t>2;</w:t>
      </w:r>
      <w:proofErr w:type="gramEnd"/>
    </w:p>
    <w:p w14:paraId="73DFCC5E" w14:textId="77777777" w:rsidR="00DC722E" w:rsidRDefault="00DC722E" w:rsidP="00236BA1">
      <w:pPr>
        <w:jc w:val="both"/>
      </w:pPr>
      <w:r>
        <w:lastRenderedPageBreak/>
        <w:t xml:space="preserve">When the panel is set up within 5 </w:t>
      </w:r>
      <w:r w:rsidR="0042563B">
        <w:t>working</w:t>
      </w:r>
      <w:r>
        <w:t xml:space="preserve"> days of the acknowledgement letter being sent, </w:t>
      </w:r>
      <w:r w:rsidR="0042563B">
        <w:t>Kelly Brooke</w:t>
      </w:r>
      <w:r>
        <w:t xml:space="preserve"> will write an invitation letter </w:t>
      </w:r>
      <w:r w:rsidR="0042563B">
        <w:t xml:space="preserve">to the complainant, </w:t>
      </w:r>
      <w:r w:rsidR="006D730B">
        <w:t>Kelly Brooke</w:t>
      </w:r>
      <w:r>
        <w:t xml:space="preserve"> and Chair of </w:t>
      </w:r>
      <w:proofErr w:type="gramStart"/>
      <w:r w:rsidR="0042563B">
        <w:t xml:space="preserve">Shareholders </w:t>
      </w:r>
      <w:r>
        <w:t xml:space="preserve"> (</w:t>
      </w:r>
      <w:proofErr w:type="gramEnd"/>
      <w:r>
        <w:t>and the Investigating Officer, if the investigation was not carried out by either). The letter should:</w:t>
      </w:r>
    </w:p>
    <w:p w14:paraId="6BB017C0" w14:textId="77777777" w:rsidR="00DC722E" w:rsidRDefault="00DC722E" w:rsidP="00236BA1">
      <w:pPr>
        <w:jc w:val="both"/>
      </w:pPr>
      <w:r>
        <w:t xml:space="preserve">State the meeting date, time and location, and the names of the panel </w:t>
      </w:r>
      <w:proofErr w:type="gramStart"/>
      <w:r>
        <w:t>members;</w:t>
      </w:r>
      <w:proofErr w:type="gramEnd"/>
    </w:p>
    <w:p w14:paraId="5D8C0647" w14:textId="77777777" w:rsidR="00DC722E" w:rsidRDefault="00DC722E" w:rsidP="00236BA1">
      <w:pPr>
        <w:jc w:val="both"/>
      </w:pPr>
      <w:r>
        <w:t>Advise all parties of their right to be accompanied to the meeting by a friend/</w:t>
      </w:r>
      <w:proofErr w:type="gramStart"/>
      <w:r>
        <w:t>adviser;</w:t>
      </w:r>
      <w:proofErr w:type="gramEnd"/>
    </w:p>
    <w:p w14:paraId="5FD9B06D" w14:textId="77777777" w:rsidR="00DC722E" w:rsidRDefault="00DC722E" w:rsidP="00236BA1">
      <w:pPr>
        <w:jc w:val="both"/>
      </w:pPr>
      <w:r>
        <w:t xml:space="preserve">State that the meeting will go ahead in the absence of the complainant, unless a reason for absence acceptable to the committee is presented prior to or at the beginning of the </w:t>
      </w:r>
      <w:proofErr w:type="gramStart"/>
      <w:r>
        <w:t>meeting;</w:t>
      </w:r>
      <w:proofErr w:type="gramEnd"/>
    </w:p>
    <w:p w14:paraId="3D522F3F" w14:textId="77777777" w:rsidR="00DC722E" w:rsidRDefault="00DC722E" w:rsidP="00236BA1">
      <w:pPr>
        <w:jc w:val="both"/>
      </w:pPr>
      <w:r>
        <w:t>Include the agenda for the meeting, which includes the items listed below:</w:t>
      </w:r>
    </w:p>
    <w:p w14:paraId="14EB6213" w14:textId="77777777" w:rsidR="00DC722E" w:rsidRDefault="00DC722E" w:rsidP="00236BA1">
      <w:pPr>
        <w:pStyle w:val="ListParagraph"/>
        <w:numPr>
          <w:ilvl w:val="0"/>
          <w:numId w:val="1"/>
        </w:numPr>
        <w:jc w:val="both"/>
      </w:pPr>
      <w:r>
        <w:t xml:space="preserve">a cover sheet stating the meeting date, time and location, names of all participants in the meeting including the clerk, complainant, Investigating Officer, panel members and any witnesses, and a table of </w:t>
      </w:r>
      <w:proofErr w:type="gramStart"/>
      <w:r>
        <w:t>contents;</w:t>
      </w:r>
      <w:proofErr w:type="gramEnd"/>
    </w:p>
    <w:p w14:paraId="251E32BE" w14:textId="77777777" w:rsidR="00DC722E" w:rsidRDefault="00DC722E" w:rsidP="00236BA1">
      <w:pPr>
        <w:pStyle w:val="ListParagraph"/>
        <w:numPr>
          <w:ilvl w:val="0"/>
          <w:numId w:val="1"/>
        </w:numPr>
        <w:jc w:val="both"/>
      </w:pPr>
      <w:r>
        <w:t xml:space="preserve">procedure for the </w:t>
      </w:r>
      <w:proofErr w:type="gramStart"/>
      <w:r>
        <w:t>meeting;</w:t>
      </w:r>
      <w:proofErr w:type="gramEnd"/>
    </w:p>
    <w:p w14:paraId="128D7393" w14:textId="77777777" w:rsidR="00DC722E" w:rsidRDefault="00DC722E" w:rsidP="00236BA1">
      <w:pPr>
        <w:pStyle w:val="ListParagraph"/>
        <w:numPr>
          <w:ilvl w:val="0"/>
          <w:numId w:val="1"/>
        </w:numPr>
        <w:jc w:val="both"/>
      </w:pPr>
      <w:r>
        <w:t xml:space="preserve">a copy of the complaint and any supporting documents which have been received from any of the </w:t>
      </w:r>
      <w:proofErr w:type="gramStart"/>
      <w:r>
        <w:t>participants;</w:t>
      </w:r>
      <w:proofErr w:type="gramEnd"/>
    </w:p>
    <w:p w14:paraId="57978BFE" w14:textId="77777777" w:rsidR="00DC722E" w:rsidRDefault="00DC722E" w:rsidP="00236BA1">
      <w:pPr>
        <w:pStyle w:val="ListParagraph"/>
        <w:numPr>
          <w:ilvl w:val="0"/>
          <w:numId w:val="1"/>
        </w:numPr>
        <w:jc w:val="both"/>
      </w:pPr>
      <w:r>
        <w:t>a copy of the school’s Complaints Policy</w:t>
      </w:r>
    </w:p>
    <w:p w14:paraId="6BE274F3" w14:textId="77777777" w:rsidR="00DC722E" w:rsidRDefault="00DC722E" w:rsidP="00236BA1">
      <w:pPr>
        <w:pStyle w:val="ListParagraph"/>
        <w:numPr>
          <w:ilvl w:val="0"/>
          <w:numId w:val="1"/>
        </w:numPr>
        <w:jc w:val="both"/>
      </w:pPr>
      <w:r>
        <w:t>Committee Meeting – guidance for panel members</w:t>
      </w:r>
    </w:p>
    <w:p w14:paraId="69AD7AC5" w14:textId="77777777" w:rsidR="00DC722E" w:rsidRDefault="00DC722E" w:rsidP="00236BA1">
      <w:pPr>
        <w:jc w:val="both"/>
      </w:pPr>
      <w:r>
        <w:t xml:space="preserve"> 4.10      It is important that the review panel hearing is independent and impartial, and that it is seen to be so. </w:t>
      </w:r>
    </w:p>
    <w:p w14:paraId="3F4BD85E" w14:textId="77777777" w:rsidR="00DC722E" w:rsidRDefault="00DC722E" w:rsidP="00236BA1">
      <w:pPr>
        <w:jc w:val="both"/>
      </w:pPr>
      <w:r>
        <w:t xml:space="preserve">4.11      The aim of the hearing, which will be held in private, will always be to resolve the complaint and achieve reconciliation between </w:t>
      </w:r>
      <w:r w:rsidR="0042563B">
        <w:t>BTEC</w:t>
      </w:r>
      <w:r>
        <w:t xml:space="preserve"> and the complainant.  However, it must be recognised that the complainant might not be satisfied with the outcome if the hearing does not find in their favour.  It may only be possible to establish the facts and make recommendations which will satisfy the complainant that his or her complaint has been taken seriously.</w:t>
      </w:r>
    </w:p>
    <w:p w14:paraId="5BB87134" w14:textId="77777777" w:rsidR="00DC722E" w:rsidRDefault="00DC722E" w:rsidP="00236BA1">
      <w:pPr>
        <w:jc w:val="both"/>
      </w:pPr>
      <w:r>
        <w:t xml:space="preserve"> 4.12      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w:t>
      </w:r>
    </w:p>
    <w:p w14:paraId="4DDBB6AD" w14:textId="77777777" w:rsidR="00DC722E" w:rsidRDefault="00DC722E" w:rsidP="00236BA1">
      <w:pPr>
        <w:jc w:val="both"/>
      </w:pPr>
      <w:r>
        <w:t xml:space="preserve">4.13      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hearing is unlikely to be able to make reasonable progress, the committee may hear the parties’ statements separately, i.e. with only </w:t>
      </w:r>
      <w:proofErr w:type="gramStart"/>
      <w:r>
        <w:t>one party</w:t>
      </w:r>
      <w:proofErr w:type="gramEnd"/>
      <w:r>
        <w:t xml:space="preserve"> present, in turn, before calling them together for questions to be put.  In this situation, it is important that no additional information is introduced that is not made available to the other party.</w:t>
      </w:r>
    </w:p>
    <w:p w14:paraId="00FBDC13" w14:textId="77777777" w:rsidR="00DC722E" w:rsidRDefault="00DC722E" w:rsidP="00236BA1">
      <w:pPr>
        <w:jc w:val="both"/>
      </w:pPr>
      <w:r>
        <w:t>4.14      Information relating to the complaint and the hearing is confidential and should not be discussed outside of the committee meeting by any party.</w:t>
      </w:r>
    </w:p>
    <w:p w14:paraId="3C73DF2A" w14:textId="233B3136" w:rsidR="00DC722E" w:rsidRPr="002B1489" w:rsidRDefault="00DC722E" w:rsidP="00236BA1">
      <w:pPr>
        <w:jc w:val="both"/>
        <w:rPr>
          <w:b/>
        </w:rPr>
      </w:pPr>
      <w:r>
        <w:t xml:space="preserve"> </w:t>
      </w:r>
      <w:r w:rsidRPr="002B1489">
        <w:rPr>
          <w:b/>
        </w:rPr>
        <w:t>Committee Meeting – proceedings and actions for panel members</w:t>
      </w:r>
    </w:p>
    <w:p w14:paraId="444526F9" w14:textId="77777777" w:rsidR="00DC722E" w:rsidRDefault="00DC722E" w:rsidP="00236BA1">
      <w:pPr>
        <w:jc w:val="both"/>
      </w:pPr>
      <w:r>
        <w:t xml:space="preserve">Half an hour prior to the meeting, committee members should meet at the venue to discuss any points that may need clarifying with the clerk.  </w:t>
      </w:r>
      <w:r w:rsidR="00BF0D91">
        <w:t>Kelly Brooke</w:t>
      </w:r>
      <w:r>
        <w:t xml:space="preserve"> will remain with the panel throughout the process to give advice to the panel.</w:t>
      </w:r>
    </w:p>
    <w:p w14:paraId="2BF4FAB2" w14:textId="77777777" w:rsidR="0015481C" w:rsidRDefault="00DC722E" w:rsidP="00236BA1">
      <w:pPr>
        <w:jc w:val="both"/>
      </w:pPr>
      <w:r>
        <w:t xml:space="preserve">4.15      The process for the committee Chair will be as follows </w:t>
      </w:r>
    </w:p>
    <w:p w14:paraId="70424924" w14:textId="77777777" w:rsidR="00DC722E" w:rsidRDefault="00DC722E" w:rsidP="00236BA1">
      <w:pPr>
        <w:jc w:val="both"/>
      </w:pPr>
      <w:r>
        <w:t xml:space="preserve">Ensure that prior to the meeting, no party is left alone with the committee members other than the </w:t>
      </w:r>
      <w:r w:rsidR="00BF0D91">
        <w:t xml:space="preserve">Kelly </w:t>
      </w:r>
      <w:proofErr w:type="gramStart"/>
      <w:r w:rsidR="00BF0D91">
        <w:t>Brooke</w:t>
      </w:r>
      <w:r>
        <w:t>;</w:t>
      </w:r>
      <w:proofErr w:type="gramEnd"/>
    </w:p>
    <w:p w14:paraId="39FCD90C" w14:textId="77777777" w:rsidR="00DC722E" w:rsidRDefault="00DC722E" w:rsidP="00236BA1">
      <w:pPr>
        <w:jc w:val="both"/>
      </w:pPr>
      <w:r>
        <w:lastRenderedPageBreak/>
        <w:t xml:space="preserve">Invite all parties to enter the room and welcome everyone, and invite those present to introduce </w:t>
      </w:r>
      <w:proofErr w:type="gramStart"/>
      <w:r>
        <w:t>themselves;</w:t>
      </w:r>
      <w:proofErr w:type="gramEnd"/>
    </w:p>
    <w:p w14:paraId="341F7BA6" w14:textId="77777777" w:rsidR="00DC722E" w:rsidRDefault="00DC722E" w:rsidP="00236BA1">
      <w:pPr>
        <w:jc w:val="both"/>
      </w:pPr>
      <w:r>
        <w:t xml:space="preserve">Check that the complainant received the papers and a copy of the meeting procedure in </w:t>
      </w:r>
      <w:proofErr w:type="gramStart"/>
      <w:r>
        <w:t>advance;</w:t>
      </w:r>
      <w:proofErr w:type="gramEnd"/>
    </w:p>
    <w:p w14:paraId="36D7646D" w14:textId="77777777" w:rsidR="00DC722E" w:rsidRDefault="00DC722E" w:rsidP="00236BA1">
      <w:pPr>
        <w:jc w:val="both"/>
      </w:pPr>
      <w:r>
        <w:t xml:space="preserve">Explain the remit of the panel, and that the aim of the meeting is to resolve the complaint and achieve reconciliation between </w:t>
      </w:r>
      <w:r w:rsidR="00BF0D91">
        <w:t>BTEC</w:t>
      </w:r>
      <w:r>
        <w:t xml:space="preserve"> and the </w:t>
      </w:r>
      <w:proofErr w:type="gramStart"/>
      <w:r>
        <w:t>complainant;</w:t>
      </w:r>
      <w:proofErr w:type="gramEnd"/>
    </w:p>
    <w:p w14:paraId="00346A44" w14:textId="77777777" w:rsidR="00DC722E" w:rsidRDefault="00DC722E" w:rsidP="00236BA1">
      <w:pPr>
        <w:jc w:val="both"/>
      </w:pPr>
      <w:r>
        <w:t xml:space="preserve">Summarise the procedure to be followed and provide any clarification requested, and explain that </w:t>
      </w:r>
      <w:r w:rsidR="0015481C">
        <w:t>the complaints</w:t>
      </w:r>
      <w:r>
        <w:t xml:space="preserve"> committee will consider the reasons for the c</w:t>
      </w:r>
      <w:r w:rsidR="0015481C">
        <w:t xml:space="preserve">omplainant’s dissatisfaction given in writing </w:t>
      </w:r>
    </w:p>
    <w:p w14:paraId="75DD5CCF" w14:textId="77777777" w:rsidR="00DC722E" w:rsidRDefault="00DC722E" w:rsidP="00236BA1">
      <w:pPr>
        <w:jc w:val="both"/>
      </w:pPr>
      <w:r>
        <w:t xml:space="preserve">Invite the complainant to confirm that the complaint is as set out on their form/letter and the resolution they are </w:t>
      </w:r>
      <w:proofErr w:type="gramStart"/>
      <w:r>
        <w:t>seeking;</w:t>
      </w:r>
      <w:proofErr w:type="gramEnd"/>
    </w:p>
    <w:p w14:paraId="483E748D" w14:textId="77777777" w:rsidR="00DC722E" w:rsidRDefault="00DC722E" w:rsidP="00236BA1">
      <w:pPr>
        <w:jc w:val="both"/>
      </w:pPr>
      <w:r>
        <w:t xml:space="preserve">Take control of the meeting and ensure it is conducted </w:t>
      </w:r>
      <w:proofErr w:type="gramStart"/>
      <w:r>
        <w:t>fairly according</w:t>
      </w:r>
      <w:proofErr w:type="gramEnd"/>
      <w:r>
        <w:t xml:space="preserve"> to the </w:t>
      </w:r>
      <w:proofErr w:type="gramStart"/>
      <w:r>
        <w:t>policy;</w:t>
      </w:r>
      <w:proofErr w:type="gramEnd"/>
    </w:p>
    <w:p w14:paraId="1F0A171F" w14:textId="77777777" w:rsidR="00DC722E" w:rsidRDefault="00DC722E" w:rsidP="00236BA1">
      <w:pPr>
        <w:jc w:val="both"/>
      </w:pPr>
      <w:r>
        <w:t xml:space="preserve">Explain that the panel are to remain impartial </w:t>
      </w:r>
      <w:proofErr w:type="gramStart"/>
      <w:r>
        <w:t>during the course of</w:t>
      </w:r>
      <w:proofErr w:type="gramEnd"/>
      <w:r>
        <w:t xml:space="preserve"> the meeting, and that any participant may be asked to leave the meeting if their behaviour becomes unacceptable, abusive or offensive, and the meeting concluded in their </w:t>
      </w:r>
      <w:proofErr w:type="gramStart"/>
      <w:r>
        <w:t>absence;</w:t>
      </w:r>
      <w:proofErr w:type="gramEnd"/>
    </w:p>
    <w:p w14:paraId="6125C831" w14:textId="77777777" w:rsidR="00DC722E" w:rsidRDefault="00DC722E" w:rsidP="00236BA1">
      <w:pPr>
        <w:jc w:val="both"/>
      </w:pPr>
      <w:r>
        <w:t xml:space="preserve">State that papers distributed in advance will be taken as read and ask all parties to refer to them by page number and not quote from them at </w:t>
      </w:r>
      <w:proofErr w:type="gramStart"/>
      <w:r>
        <w:t>length;</w:t>
      </w:r>
      <w:proofErr w:type="gramEnd"/>
    </w:p>
    <w:p w14:paraId="017DE808" w14:textId="77777777" w:rsidR="00DC722E" w:rsidRDefault="00DC722E" w:rsidP="00236BA1">
      <w:pPr>
        <w:jc w:val="both"/>
      </w:pPr>
      <w:r>
        <w:t xml:space="preserve">Invite the complainant to give the reason for their dissatisfaction with the outcome of stage 2, drawing key points to the committee’s attention. This should only refer to information that has already been </w:t>
      </w:r>
      <w:proofErr w:type="gramStart"/>
      <w:r>
        <w:t>submitted;</w:t>
      </w:r>
      <w:proofErr w:type="gramEnd"/>
      <w:r>
        <w:t xml:space="preserve">            </w:t>
      </w:r>
    </w:p>
    <w:p w14:paraId="563B216B" w14:textId="77777777" w:rsidR="00DC722E" w:rsidRDefault="00DC722E" w:rsidP="00236BA1">
      <w:pPr>
        <w:jc w:val="both"/>
      </w:pPr>
      <w:r>
        <w:t xml:space="preserve">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w:t>
      </w:r>
      <w:proofErr w:type="gramStart"/>
      <w:r>
        <w:t>meeting;</w:t>
      </w:r>
      <w:proofErr w:type="gramEnd"/>
    </w:p>
    <w:p w14:paraId="357DEDA6" w14:textId="77777777" w:rsidR="00DC722E" w:rsidRDefault="00DC722E" w:rsidP="00236BA1">
      <w:pPr>
        <w:jc w:val="both"/>
      </w:pPr>
      <w:r>
        <w:t xml:space="preserve">Invite the Investigating Officer to question the complainant on what has been </w:t>
      </w:r>
      <w:proofErr w:type="gramStart"/>
      <w:r>
        <w:t>presented;</w:t>
      </w:r>
      <w:proofErr w:type="gramEnd"/>
    </w:p>
    <w:p w14:paraId="3B12CE33" w14:textId="77777777" w:rsidR="00DC722E" w:rsidRDefault="00DC722E" w:rsidP="00236BA1">
      <w:pPr>
        <w:jc w:val="both"/>
      </w:pPr>
      <w:r>
        <w:t xml:space="preserve">Invite committee members to question the complainant on what has been </w:t>
      </w:r>
      <w:proofErr w:type="gramStart"/>
      <w:r>
        <w:t>presented;</w:t>
      </w:r>
      <w:proofErr w:type="gramEnd"/>
    </w:p>
    <w:p w14:paraId="5B7D4CA6" w14:textId="77777777" w:rsidR="00DC722E" w:rsidRDefault="00DC722E" w:rsidP="00236BA1">
      <w:pPr>
        <w:jc w:val="both"/>
      </w:pPr>
      <w:r>
        <w:t xml:space="preserve">Invite the Investigating Officer to give details of their investigation, </w:t>
      </w:r>
      <w:proofErr w:type="gramStart"/>
      <w:r>
        <w:t>similarly</w:t>
      </w:r>
      <w:proofErr w:type="gramEnd"/>
      <w:r>
        <w:t xml:space="preserve"> considering each request to call witnesses as </w:t>
      </w:r>
      <w:proofErr w:type="gramStart"/>
      <w:r>
        <w:t>above;</w:t>
      </w:r>
      <w:proofErr w:type="gramEnd"/>
    </w:p>
    <w:p w14:paraId="70F25923" w14:textId="77777777" w:rsidR="00DC722E" w:rsidRDefault="00DC722E" w:rsidP="00236BA1">
      <w:pPr>
        <w:jc w:val="both"/>
      </w:pPr>
      <w:r>
        <w:t xml:space="preserve">Invite the complainant to question the Investigating Officer on what has been </w:t>
      </w:r>
      <w:proofErr w:type="gramStart"/>
      <w:r>
        <w:t>presented;</w:t>
      </w:r>
      <w:proofErr w:type="gramEnd"/>
    </w:p>
    <w:p w14:paraId="1C5295F1" w14:textId="77777777" w:rsidR="00DC722E" w:rsidRDefault="00DC722E" w:rsidP="00236BA1">
      <w:pPr>
        <w:jc w:val="both"/>
      </w:pPr>
      <w:r>
        <w:t xml:space="preserve">Invite committee members to question the Investigating Officer on what has been </w:t>
      </w:r>
      <w:proofErr w:type="gramStart"/>
      <w:r>
        <w:t>presented;</w:t>
      </w:r>
      <w:proofErr w:type="gramEnd"/>
    </w:p>
    <w:p w14:paraId="274F0CB4" w14:textId="77777777" w:rsidR="00DC722E" w:rsidRDefault="00DC722E" w:rsidP="00236BA1">
      <w:pPr>
        <w:jc w:val="both"/>
      </w:pPr>
      <w:r>
        <w:t xml:space="preserve">Invite the complainant to sum up and make a final statement. New information is not to be </w:t>
      </w:r>
      <w:proofErr w:type="gramStart"/>
      <w:r>
        <w:t>introduced;</w:t>
      </w:r>
      <w:proofErr w:type="gramEnd"/>
    </w:p>
    <w:p w14:paraId="1EA71A2D" w14:textId="77777777" w:rsidR="00DC722E" w:rsidRDefault="00DC722E" w:rsidP="00236BA1">
      <w:pPr>
        <w:jc w:val="both"/>
      </w:pPr>
      <w:r>
        <w:t xml:space="preserve">Invite the Investigating Officer to sum up and make a final statement. New information is not to be </w:t>
      </w:r>
      <w:proofErr w:type="gramStart"/>
      <w:r>
        <w:t>introduced;</w:t>
      </w:r>
      <w:proofErr w:type="gramEnd"/>
    </w:p>
    <w:p w14:paraId="0BA40073" w14:textId="77777777" w:rsidR="00DC722E" w:rsidRDefault="00DC722E" w:rsidP="00236BA1">
      <w:pPr>
        <w:jc w:val="both"/>
      </w:pPr>
      <w:r>
        <w:t>Tell parties that the committee will now consider its decision, and the clerk will communicate that dec</w:t>
      </w:r>
      <w:r w:rsidR="00122CC7">
        <w:t>ision in writing within 5 working</w:t>
      </w:r>
      <w:r>
        <w:t xml:space="preserve"> </w:t>
      </w:r>
      <w:proofErr w:type="gramStart"/>
      <w:r>
        <w:t>days;</w:t>
      </w:r>
      <w:proofErr w:type="gramEnd"/>
    </w:p>
    <w:p w14:paraId="2DB1F5EC" w14:textId="77777777" w:rsidR="00DC722E" w:rsidRDefault="00DC722E" w:rsidP="00236BA1">
      <w:pPr>
        <w:jc w:val="both"/>
      </w:pPr>
      <w:r>
        <w:t xml:space="preserve">Ask all parties to leave the meeting so the committee can consider the complaint and evidence presented, reach a decision and agree the reasons for that decision. </w:t>
      </w:r>
      <w:r w:rsidR="00122CC7">
        <w:t>Kelly Brooke</w:t>
      </w:r>
      <w:r>
        <w:t xml:space="preserve"> remains to advise the committee and record its decision. </w:t>
      </w:r>
    </w:p>
    <w:p w14:paraId="1F3436C7" w14:textId="77777777" w:rsidR="00DC722E" w:rsidRDefault="00DC722E" w:rsidP="00236BA1">
      <w:pPr>
        <w:jc w:val="both"/>
      </w:pPr>
      <w:r>
        <w:t xml:space="preserve"> </w:t>
      </w:r>
    </w:p>
    <w:p w14:paraId="0D7F912F" w14:textId="77777777" w:rsidR="00C53778" w:rsidRDefault="00C53778" w:rsidP="00236BA1">
      <w:pPr>
        <w:jc w:val="both"/>
        <w:rPr>
          <w:b/>
        </w:rPr>
      </w:pPr>
    </w:p>
    <w:p w14:paraId="54D4BC1C" w14:textId="77777777" w:rsidR="00C53778" w:rsidRDefault="00C53778" w:rsidP="00236BA1">
      <w:pPr>
        <w:jc w:val="both"/>
        <w:rPr>
          <w:b/>
        </w:rPr>
      </w:pPr>
    </w:p>
    <w:p w14:paraId="3126342E" w14:textId="71F165A1" w:rsidR="00DC722E" w:rsidRPr="00122CC7" w:rsidRDefault="00DC722E" w:rsidP="00236BA1">
      <w:pPr>
        <w:jc w:val="both"/>
        <w:rPr>
          <w:b/>
        </w:rPr>
      </w:pPr>
      <w:r w:rsidRPr="00122CC7">
        <w:rPr>
          <w:b/>
        </w:rPr>
        <w:lastRenderedPageBreak/>
        <w:t>Resolving a concern or complaint</w:t>
      </w:r>
    </w:p>
    <w:p w14:paraId="21AC91EB" w14:textId="77777777" w:rsidR="00DC722E" w:rsidRDefault="00DC722E" w:rsidP="00236BA1">
      <w:pPr>
        <w:jc w:val="both"/>
      </w:pPr>
      <w:r>
        <w:t xml:space="preserve"> 4.16      Options for resolving the concern or complaint include:</w:t>
      </w:r>
    </w:p>
    <w:p w14:paraId="7466A99A" w14:textId="77777777" w:rsidR="00DC722E" w:rsidRDefault="00DC722E" w:rsidP="00236BA1">
      <w:pPr>
        <w:pStyle w:val="ListParagraph"/>
        <w:numPr>
          <w:ilvl w:val="0"/>
          <w:numId w:val="2"/>
        </w:numPr>
        <w:jc w:val="both"/>
      </w:pPr>
      <w:r>
        <w:t xml:space="preserve">An acknowledgement that the complaint is valid in whole or in </w:t>
      </w:r>
      <w:proofErr w:type="gramStart"/>
      <w:r>
        <w:t>part;</w:t>
      </w:r>
      <w:proofErr w:type="gramEnd"/>
    </w:p>
    <w:p w14:paraId="218572DB" w14:textId="77777777" w:rsidR="00DC722E" w:rsidRDefault="00DC722E" w:rsidP="00236BA1">
      <w:pPr>
        <w:pStyle w:val="ListParagraph"/>
        <w:numPr>
          <w:ilvl w:val="0"/>
          <w:numId w:val="2"/>
        </w:numPr>
        <w:jc w:val="both"/>
      </w:pPr>
      <w:r>
        <w:t xml:space="preserve">An </w:t>
      </w:r>
      <w:proofErr w:type="gramStart"/>
      <w:r>
        <w:t>explanation;</w:t>
      </w:r>
      <w:proofErr w:type="gramEnd"/>
    </w:p>
    <w:p w14:paraId="1794036B" w14:textId="77777777" w:rsidR="00DC722E" w:rsidRDefault="00DC722E" w:rsidP="00236BA1">
      <w:pPr>
        <w:pStyle w:val="ListParagraph"/>
        <w:numPr>
          <w:ilvl w:val="0"/>
          <w:numId w:val="2"/>
        </w:numPr>
        <w:jc w:val="both"/>
      </w:pPr>
      <w:r>
        <w:t xml:space="preserve">An admission that something could have been handled differently or </w:t>
      </w:r>
      <w:proofErr w:type="gramStart"/>
      <w:r>
        <w:t>better;</w:t>
      </w:r>
      <w:proofErr w:type="gramEnd"/>
    </w:p>
    <w:p w14:paraId="2453DAC4" w14:textId="77777777" w:rsidR="00DC722E" w:rsidRDefault="00DC722E" w:rsidP="00236BA1">
      <w:pPr>
        <w:pStyle w:val="ListParagraph"/>
        <w:numPr>
          <w:ilvl w:val="0"/>
          <w:numId w:val="2"/>
        </w:numPr>
        <w:jc w:val="both"/>
      </w:pPr>
      <w:r>
        <w:t xml:space="preserve">An explanation of the steps taken </w:t>
      </w:r>
      <w:proofErr w:type="gramStart"/>
      <w:r>
        <w:t>as a result of</w:t>
      </w:r>
      <w:proofErr w:type="gramEnd"/>
      <w:r>
        <w:t xml:space="preserve"> this complaint, to ensure that the situation does not </w:t>
      </w:r>
      <w:proofErr w:type="gramStart"/>
      <w:r>
        <w:t>reoccur;</w:t>
      </w:r>
      <w:proofErr w:type="gramEnd"/>
    </w:p>
    <w:p w14:paraId="3FFC6233" w14:textId="77777777" w:rsidR="00DC722E" w:rsidRDefault="00DC722E" w:rsidP="00236BA1">
      <w:pPr>
        <w:pStyle w:val="ListParagraph"/>
        <w:numPr>
          <w:ilvl w:val="0"/>
          <w:numId w:val="2"/>
        </w:numPr>
        <w:jc w:val="both"/>
      </w:pPr>
      <w:r>
        <w:t xml:space="preserve">Confirmation that the policy will be reviewed in the light of the concern or </w:t>
      </w:r>
      <w:proofErr w:type="gramStart"/>
      <w:r>
        <w:t>complaint;</w:t>
      </w:r>
      <w:proofErr w:type="gramEnd"/>
    </w:p>
    <w:p w14:paraId="505025ED" w14:textId="77777777" w:rsidR="00DC722E" w:rsidRDefault="00DC722E" w:rsidP="00236BA1">
      <w:pPr>
        <w:pStyle w:val="ListParagraph"/>
        <w:numPr>
          <w:ilvl w:val="0"/>
          <w:numId w:val="2"/>
        </w:numPr>
        <w:jc w:val="both"/>
      </w:pPr>
      <w:r>
        <w:t>An apology.</w:t>
      </w:r>
    </w:p>
    <w:p w14:paraId="2DCBE86A" w14:textId="04B36A83" w:rsidR="00DC722E" w:rsidRDefault="00DC722E" w:rsidP="00236BA1">
      <w:pPr>
        <w:jc w:val="both"/>
      </w:pPr>
      <w:r>
        <w:t xml:space="preserve">                 </w:t>
      </w:r>
    </w:p>
    <w:p w14:paraId="029FF2E5" w14:textId="77777777" w:rsidR="00DC722E" w:rsidRPr="00122CC7" w:rsidRDefault="00DC722E" w:rsidP="00236BA1">
      <w:pPr>
        <w:jc w:val="both"/>
        <w:rPr>
          <w:b/>
        </w:rPr>
      </w:pPr>
      <w:r w:rsidRPr="00122CC7">
        <w:rPr>
          <w:b/>
        </w:rPr>
        <w:t>Options for the Complaints Committee at stage 3 include the above, and/or to:</w:t>
      </w:r>
    </w:p>
    <w:p w14:paraId="4D35DA23" w14:textId="77777777" w:rsidR="00DC722E" w:rsidRDefault="00DC722E" w:rsidP="00236BA1">
      <w:pPr>
        <w:pStyle w:val="ListParagraph"/>
        <w:numPr>
          <w:ilvl w:val="0"/>
          <w:numId w:val="3"/>
        </w:numPr>
        <w:jc w:val="both"/>
      </w:pPr>
      <w:r>
        <w:t xml:space="preserve">Dismiss the complaint in whole or in </w:t>
      </w:r>
      <w:proofErr w:type="gramStart"/>
      <w:r>
        <w:t>part;</w:t>
      </w:r>
      <w:proofErr w:type="gramEnd"/>
    </w:p>
    <w:p w14:paraId="25FE4B3C" w14:textId="77777777" w:rsidR="00DC722E" w:rsidRDefault="00DC722E" w:rsidP="00236BA1">
      <w:pPr>
        <w:pStyle w:val="ListParagraph"/>
        <w:numPr>
          <w:ilvl w:val="0"/>
          <w:numId w:val="3"/>
        </w:numPr>
        <w:jc w:val="both"/>
      </w:pPr>
      <w:r>
        <w:t xml:space="preserve">Uphold the complaint in whole or in </w:t>
      </w:r>
      <w:proofErr w:type="gramStart"/>
      <w:r>
        <w:t>part;</w:t>
      </w:r>
      <w:proofErr w:type="gramEnd"/>
    </w:p>
    <w:p w14:paraId="2798F119" w14:textId="77777777" w:rsidR="00DC722E" w:rsidRDefault="00122CC7" w:rsidP="00236BA1">
      <w:pPr>
        <w:pStyle w:val="ListParagraph"/>
        <w:numPr>
          <w:ilvl w:val="0"/>
          <w:numId w:val="3"/>
        </w:numPr>
        <w:jc w:val="both"/>
      </w:pPr>
      <w:r>
        <w:t>Refer a complaint back to</w:t>
      </w:r>
      <w:r w:rsidR="00DC722E">
        <w:t xml:space="preserve"> </w:t>
      </w:r>
      <w:r w:rsidR="006D730B">
        <w:t>Kelly Brooke</w:t>
      </w:r>
      <w:r w:rsidR="00DC722E">
        <w:t xml:space="preserve"> in whole or in part to deal with under a different policy, such as Staff Capability or </w:t>
      </w:r>
      <w:proofErr w:type="gramStart"/>
      <w:r w:rsidR="00DC722E">
        <w:t>Disciplinary;</w:t>
      </w:r>
      <w:proofErr w:type="gramEnd"/>
    </w:p>
    <w:p w14:paraId="31661DAE" w14:textId="77777777" w:rsidR="00DC722E" w:rsidRDefault="00DC722E" w:rsidP="00236BA1">
      <w:pPr>
        <w:pStyle w:val="ListParagraph"/>
        <w:numPr>
          <w:ilvl w:val="0"/>
          <w:numId w:val="3"/>
        </w:numPr>
        <w:jc w:val="both"/>
      </w:pPr>
      <w:r>
        <w:t xml:space="preserve">Recommend changes to </w:t>
      </w:r>
      <w:r w:rsidR="00122CC7">
        <w:t>BTEC</w:t>
      </w:r>
      <w:r>
        <w:t xml:space="preserve"> systems or procedures to ensure that the situation does not reoccur.</w:t>
      </w:r>
    </w:p>
    <w:p w14:paraId="358D6EA2" w14:textId="77777777" w:rsidR="00DC722E" w:rsidRDefault="00DC722E" w:rsidP="00236BA1">
      <w:pPr>
        <w:jc w:val="both"/>
      </w:pPr>
      <w:r>
        <w:t xml:space="preserve">4.17      If the Complaints Policy has been exhausted and the complainant remains dissatisfied following the outcome of Stage 3, they have the right to refer the matter to </w:t>
      </w:r>
      <w:r w:rsidR="00122CC7">
        <w:t>the Local Authority</w:t>
      </w:r>
      <w:r>
        <w:t xml:space="preserve">.  </w:t>
      </w:r>
    </w:p>
    <w:p w14:paraId="0DDA0F33" w14:textId="77777777" w:rsidR="00DC722E" w:rsidRPr="00122CC7" w:rsidRDefault="00DC722E" w:rsidP="00236BA1">
      <w:pPr>
        <w:jc w:val="both"/>
        <w:rPr>
          <w:b/>
        </w:rPr>
      </w:pPr>
      <w:r w:rsidRPr="00122CC7">
        <w:rPr>
          <w:b/>
        </w:rPr>
        <w:t>Dealing with unreasonable complaints/complainants</w:t>
      </w:r>
    </w:p>
    <w:p w14:paraId="0185E2E9" w14:textId="77777777" w:rsidR="00DC722E" w:rsidRDefault="00DC722E" w:rsidP="00236BA1">
      <w:pPr>
        <w:jc w:val="both"/>
      </w:pPr>
      <w:r>
        <w:t xml:space="preserve"> 5.1        Complaints should be dealt with fairly and impartially, and schools should not normally limit the contact complainants have with the school.  However, </w:t>
      </w:r>
      <w:r w:rsidR="00122CC7">
        <w:t xml:space="preserve">BTEC </w:t>
      </w:r>
      <w:r>
        <w:t>do</w:t>
      </w:r>
      <w:r w:rsidR="00122CC7">
        <w:t>es</w:t>
      </w:r>
      <w:r>
        <w:t xml:space="preserve"> not tolerate unacceptable behaviour towards staff, and will take action to protect staff from that behaviour, including that which is abusive, offensive or threatening.</w:t>
      </w:r>
    </w:p>
    <w:p w14:paraId="085EADC9" w14:textId="77777777" w:rsidR="00DC722E" w:rsidRDefault="00DC722E" w:rsidP="00236BA1">
      <w:pPr>
        <w:jc w:val="both"/>
      </w:pPr>
      <w:r>
        <w:t>5.2        Unreasonable complainants are defined as ‘those who, because of the frequency or nature of</w:t>
      </w:r>
      <w:r w:rsidR="00122CC7">
        <w:t xml:space="preserve"> </w:t>
      </w:r>
      <w:r>
        <w:t>their contacts with the school, hinder the school’s consideration of their or other people’s complaints’.</w:t>
      </w:r>
    </w:p>
    <w:p w14:paraId="333DA0C8" w14:textId="77777777" w:rsidR="00DC722E" w:rsidRDefault="00DC722E" w:rsidP="00236BA1">
      <w:pPr>
        <w:jc w:val="both"/>
      </w:pPr>
      <w:r>
        <w:t>5.3        A complaint/complainant may be regarded as unreasonable if the complainant:</w:t>
      </w:r>
    </w:p>
    <w:p w14:paraId="5E4DF6CD" w14:textId="77777777" w:rsidR="00DC722E" w:rsidRDefault="00DC722E" w:rsidP="00236BA1">
      <w:pPr>
        <w:jc w:val="both"/>
      </w:pPr>
      <w:r>
        <w:t>Refuses to articulate their complaint, or specify the grounds of a complaint or the outcomes sought by raising the complaint, despite offers of ass</w:t>
      </w:r>
      <w:r w:rsidR="00122CC7">
        <w:t xml:space="preserve">istance and being invited by </w:t>
      </w:r>
      <w:r w:rsidR="006D730B">
        <w:t>Kelly Brooke</w:t>
      </w:r>
      <w:r>
        <w:t xml:space="preserve"> or Investigating Officer to resubmit their </w:t>
      </w:r>
      <w:proofErr w:type="gramStart"/>
      <w:r>
        <w:t>complaint;</w:t>
      </w:r>
      <w:proofErr w:type="gramEnd"/>
    </w:p>
    <w:p w14:paraId="70020C5F" w14:textId="77777777" w:rsidR="00DC722E" w:rsidRDefault="00DC722E" w:rsidP="00236BA1">
      <w:pPr>
        <w:pStyle w:val="ListParagraph"/>
        <w:numPr>
          <w:ilvl w:val="0"/>
          <w:numId w:val="4"/>
        </w:numPr>
        <w:jc w:val="both"/>
      </w:pPr>
      <w:r>
        <w:t xml:space="preserve">Refuses to co-operate with the complaints investigation process while still wishing their complaint to be </w:t>
      </w:r>
      <w:proofErr w:type="gramStart"/>
      <w:r>
        <w:t>resolved;</w:t>
      </w:r>
      <w:proofErr w:type="gramEnd"/>
    </w:p>
    <w:p w14:paraId="19A17E44" w14:textId="77777777" w:rsidR="00DC722E" w:rsidRDefault="00DC722E" w:rsidP="00236BA1">
      <w:pPr>
        <w:pStyle w:val="ListParagraph"/>
        <w:numPr>
          <w:ilvl w:val="0"/>
          <w:numId w:val="4"/>
        </w:numPr>
        <w:jc w:val="both"/>
      </w:pPr>
      <w:r>
        <w:t xml:space="preserve">Refuses to accept that certain issues are not within the scope of a complaints </w:t>
      </w:r>
      <w:proofErr w:type="gramStart"/>
      <w:r>
        <w:t>procedure;</w:t>
      </w:r>
      <w:proofErr w:type="gramEnd"/>
    </w:p>
    <w:p w14:paraId="6375C3F4" w14:textId="77777777" w:rsidR="00DC722E" w:rsidRDefault="00DC722E" w:rsidP="00236BA1">
      <w:pPr>
        <w:pStyle w:val="ListParagraph"/>
        <w:numPr>
          <w:ilvl w:val="0"/>
          <w:numId w:val="4"/>
        </w:numPr>
        <w:jc w:val="both"/>
      </w:pPr>
      <w:r>
        <w:t xml:space="preserve">Insists on the complaint being dealt with in ways which are incompatible with this Complaints Policy or with good </w:t>
      </w:r>
      <w:proofErr w:type="gramStart"/>
      <w:r>
        <w:t>practice;</w:t>
      </w:r>
      <w:proofErr w:type="gramEnd"/>
    </w:p>
    <w:p w14:paraId="37EB4BE5" w14:textId="77777777" w:rsidR="00DC722E" w:rsidRDefault="00DC722E" w:rsidP="00236BA1">
      <w:pPr>
        <w:pStyle w:val="ListParagraph"/>
        <w:numPr>
          <w:ilvl w:val="0"/>
          <w:numId w:val="4"/>
        </w:numPr>
        <w:jc w:val="both"/>
      </w:pPr>
      <w:r>
        <w:t xml:space="preserve">Introduces trivial or irrelevant information which the complainant expects to be </w:t>
      </w:r>
      <w:proofErr w:type="gramStart"/>
      <w:r>
        <w:t>taken into account</w:t>
      </w:r>
      <w:proofErr w:type="gramEnd"/>
      <w:r>
        <w:t xml:space="preserve"> and commented on, or raises large numbers of detailed but unimportant questions, and insists they are fully answered, often immediately and to their own </w:t>
      </w:r>
      <w:proofErr w:type="gramStart"/>
      <w:r>
        <w:t>timescales;</w:t>
      </w:r>
      <w:proofErr w:type="gramEnd"/>
    </w:p>
    <w:p w14:paraId="58CB6B61" w14:textId="77777777" w:rsidR="00DC722E" w:rsidRDefault="00DC722E" w:rsidP="00236BA1">
      <w:pPr>
        <w:pStyle w:val="ListParagraph"/>
        <w:numPr>
          <w:ilvl w:val="0"/>
          <w:numId w:val="4"/>
        </w:numPr>
        <w:jc w:val="both"/>
      </w:pPr>
      <w:r>
        <w:t xml:space="preserve">Makes unjustified complaints about staff who are trying to resolve a complaint, and seeks to have them </w:t>
      </w:r>
      <w:proofErr w:type="gramStart"/>
      <w:r>
        <w:t>replaced;</w:t>
      </w:r>
      <w:proofErr w:type="gramEnd"/>
    </w:p>
    <w:p w14:paraId="0EE34441" w14:textId="77777777" w:rsidR="00DC722E" w:rsidRDefault="00DC722E" w:rsidP="00236BA1">
      <w:pPr>
        <w:pStyle w:val="ListParagraph"/>
        <w:numPr>
          <w:ilvl w:val="0"/>
          <w:numId w:val="4"/>
        </w:numPr>
        <w:jc w:val="both"/>
      </w:pPr>
      <w:r>
        <w:t xml:space="preserve">Changes the basis of their complaint as the investigation </w:t>
      </w:r>
      <w:proofErr w:type="gramStart"/>
      <w:r>
        <w:t>proceeds;</w:t>
      </w:r>
      <w:proofErr w:type="gramEnd"/>
    </w:p>
    <w:p w14:paraId="3FBE2730" w14:textId="77777777" w:rsidR="00DC722E" w:rsidRDefault="00DC722E" w:rsidP="00236BA1">
      <w:pPr>
        <w:pStyle w:val="ListParagraph"/>
        <w:numPr>
          <w:ilvl w:val="0"/>
          <w:numId w:val="4"/>
        </w:numPr>
        <w:jc w:val="both"/>
      </w:pPr>
      <w:r>
        <w:t>Repeatedly makes the same complaint (despite previous investigations or responses concluding that the complaint is groundless or has been addressed</w:t>
      </w:r>
      <w:proofErr w:type="gramStart"/>
      <w:r>
        <w:t>);</w:t>
      </w:r>
      <w:proofErr w:type="gramEnd"/>
    </w:p>
    <w:p w14:paraId="7CF23167" w14:textId="77777777" w:rsidR="00DC722E" w:rsidRDefault="00DC722E" w:rsidP="00236BA1">
      <w:pPr>
        <w:pStyle w:val="ListParagraph"/>
        <w:numPr>
          <w:ilvl w:val="0"/>
          <w:numId w:val="4"/>
        </w:numPr>
        <w:jc w:val="both"/>
      </w:pPr>
      <w:r>
        <w:lastRenderedPageBreak/>
        <w:t xml:space="preserve">Refuses to accept the findings of the investigation into a complaint, where </w:t>
      </w:r>
      <w:r w:rsidR="00122CC7">
        <w:t>BTEC’s</w:t>
      </w:r>
      <w:r>
        <w:t xml:space="preserve"> Complaints Policy has been fully and properly implemented and completed, including referral to the Department for </w:t>
      </w:r>
      <w:proofErr w:type="gramStart"/>
      <w:r>
        <w:t>Education;</w:t>
      </w:r>
      <w:proofErr w:type="gramEnd"/>
    </w:p>
    <w:p w14:paraId="725E3BDE" w14:textId="77777777" w:rsidR="00DC722E" w:rsidRDefault="00DC722E" w:rsidP="00236BA1">
      <w:pPr>
        <w:pStyle w:val="ListParagraph"/>
        <w:numPr>
          <w:ilvl w:val="0"/>
          <w:numId w:val="4"/>
        </w:numPr>
        <w:jc w:val="both"/>
      </w:pPr>
      <w:r>
        <w:t xml:space="preserve">Seeks an unrealistic or unachievable </w:t>
      </w:r>
      <w:proofErr w:type="gramStart"/>
      <w:r>
        <w:t>outcome;</w:t>
      </w:r>
      <w:proofErr w:type="gramEnd"/>
    </w:p>
    <w:p w14:paraId="242BB2CE" w14:textId="77777777" w:rsidR="00DC722E" w:rsidRDefault="00DC722E" w:rsidP="00236BA1">
      <w:pPr>
        <w:pStyle w:val="ListParagraph"/>
        <w:numPr>
          <w:ilvl w:val="0"/>
          <w:numId w:val="4"/>
        </w:numPr>
        <w:jc w:val="both"/>
      </w:pPr>
      <w:r>
        <w:t xml:space="preserve">Makes excessive demands on school time by frequent, lengthy, complicated and stressful contact with staff regarding the complaint in person, in writing, by email or by telephone while the complaint is in </w:t>
      </w:r>
      <w:proofErr w:type="gramStart"/>
      <w:r>
        <w:t>process;</w:t>
      </w:r>
      <w:proofErr w:type="gramEnd"/>
    </w:p>
    <w:p w14:paraId="3B7745C1" w14:textId="77777777" w:rsidR="00DC722E" w:rsidRDefault="00DC722E" w:rsidP="00236BA1">
      <w:pPr>
        <w:pStyle w:val="ListParagraph"/>
        <w:numPr>
          <w:ilvl w:val="0"/>
          <w:numId w:val="4"/>
        </w:numPr>
        <w:jc w:val="both"/>
      </w:pPr>
      <w:r>
        <w:t xml:space="preserve">Refuses to cease behaving unreasonably, despite being asked to in writing by the </w:t>
      </w:r>
      <w:r w:rsidR="006D730B">
        <w:t xml:space="preserve">Kelly </w:t>
      </w:r>
      <w:proofErr w:type="gramStart"/>
      <w:r w:rsidR="006D730B">
        <w:t>Brooke</w:t>
      </w:r>
      <w:r>
        <w:t>;</w:t>
      </w:r>
      <w:proofErr w:type="gramEnd"/>
    </w:p>
    <w:p w14:paraId="69BBCA70" w14:textId="77777777" w:rsidR="00DC722E" w:rsidRDefault="00DC722E" w:rsidP="00236BA1">
      <w:pPr>
        <w:pStyle w:val="ListParagraph"/>
        <w:numPr>
          <w:ilvl w:val="0"/>
          <w:numId w:val="4"/>
        </w:numPr>
        <w:jc w:val="both"/>
      </w:pPr>
      <w:r>
        <w:t xml:space="preserve">Makes a complaint knowing it to be </w:t>
      </w:r>
      <w:proofErr w:type="gramStart"/>
      <w:r>
        <w:t>false;</w:t>
      </w:r>
      <w:proofErr w:type="gramEnd"/>
    </w:p>
    <w:p w14:paraId="645215E8" w14:textId="77777777" w:rsidR="00DC722E" w:rsidRDefault="00DC722E" w:rsidP="00236BA1">
      <w:pPr>
        <w:pStyle w:val="ListParagraph"/>
        <w:numPr>
          <w:ilvl w:val="0"/>
          <w:numId w:val="4"/>
        </w:numPr>
        <w:jc w:val="both"/>
      </w:pPr>
      <w:r>
        <w:t xml:space="preserve">Makes a complaint using falsified </w:t>
      </w:r>
      <w:proofErr w:type="gramStart"/>
      <w:r>
        <w:t>information;</w:t>
      </w:r>
      <w:proofErr w:type="gramEnd"/>
    </w:p>
    <w:p w14:paraId="3C1F62B6" w14:textId="77777777" w:rsidR="00DC722E" w:rsidRDefault="00DC722E" w:rsidP="00236BA1">
      <w:pPr>
        <w:pStyle w:val="ListParagraph"/>
        <w:numPr>
          <w:ilvl w:val="0"/>
          <w:numId w:val="4"/>
        </w:numPr>
        <w:jc w:val="both"/>
      </w:pPr>
      <w:r>
        <w:t xml:space="preserve">Publishes information in relation to a complaint in the media, including but not limited to social media websites and </w:t>
      </w:r>
      <w:proofErr w:type="gramStart"/>
      <w:r>
        <w:t>newspapers;</w:t>
      </w:r>
      <w:proofErr w:type="gramEnd"/>
    </w:p>
    <w:p w14:paraId="1B1ABC82" w14:textId="77777777" w:rsidR="00DC722E" w:rsidRDefault="00DC722E" w:rsidP="00236BA1">
      <w:pPr>
        <w:pStyle w:val="ListParagraph"/>
        <w:numPr>
          <w:ilvl w:val="0"/>
          <w:numId w:val="4"/>
        </w:numPr>
        <w:jc w:val="both"/>
      </w:pPr>
      <w:r>
        <w:t xml:space="preserve">Behaves maliciously face-to-face, by telephone or in writing or </w:t>
      </w:r>
      <w:proofErr w:type="gramStart"/>
      <w:r>
        <w:t>electronically;</w:t>
      </w:r>
      <w:proofErr w:type="gramEnd"/>
    </w:p>
    <w:p w14:paraId="6BBE7947" w14:textId="77777777" w:rsidR="00DC722E" w:rsidRDefault="00DC722E" w:rsidP="00236BA1">
      <w:pPr>
        <w:pStyle w:val="ListParagraph"/>
        <w:numPr>
          <w:ilvl w:val="0"/>
          <w:numId w:val="4"/>
        </w:numPr>
        <w:jc w:val="both"/>
      </w:pPr>
      <w:r>
        <w:t xml:space="preserve">Behaves aggressively face-to-face, by telephone or in writing or </w:t>
      </w:r>
      <w:proofErr w:type="gramStart"/>
      <w:r>
        <w:t>electronically;</w:t>
      </w:r>
      <w:proofErr w:type="gramEnd"/>
    </w:p>
    <w:p w14:paraId="053F7F86" w14:textId="77777777" w:rsidR="00DC722E" w:rsidRDefault="00DC722E" w:rsidP="00236BA1">
      <w:pPr>
        <w:pStyle w:val="ListParagraph"/>
        <w:numPr>
          <w:ilvl w:val="0"/>
          <w:numId w:val="4"/>
        </w:numPr>
        <w:jc w:val="both"/>
      </w:pPr>
      <w:r>
        <w:t xml:space="preserve">Uses threats, intimidation or violence face-to-face, by telephone or in writing or </w:t>
      </w:r>
      <w:proofErr w:type="gramStart"/>
      <w:r>
        <w:t>electronically;</w:t>
      </w:r>
      <w:proofErr w:type="gramEnd"/>
    </w:p>
    <w:p w14:paraId="700BEC5A" w14:textId="77777777" w:rsidR="00DC722E" w:rsidRDefault="00DC722E" w:rsidP="00236BA1">
      <w:pPr>
        <w:pStyle w:val="ListParagraph"/>
        <w:numPr>
          <w:ilvl w:val="0"/>
          <w:numId w:val="4"/>
        </w:numPr>
        <w:jc w:val="both"/>
      </w:pPr>
      <w:r>
        <w:t>Uses abusive, offensive or discriminatory language face-to-face, by telephone or in writing or electronically.</w:t>
      </w:r>
    </w:p>
    <w:p w14:paraId="14772D23" w14:textId="77777777" w:rsidR="00DC722E" w:rsidRDefault="00DC722E" w:rsidP="00236BA1">
      <w:pPr>
        <w:jc w:val="both"/>
      </w:pPr>
      <w:r>
        <w:t xml:space="preserve"> 5.4        Complainants should limit the numbers of communications with a school while a complaint is being processed.  It is not helpful if repeated correspondence is sent (either by letter, phone, email or text) as it could delay the outcome being reached.</w:t>
      </w:r>
    </w:p>
    <w:p w14:paraId="3B0B55AE" w14:textId="77777777" w:rsidR="00DC722E" w:rsidRDefault="00DC722E" w:rsidP="00236BA1">
      <w:pPr>
        <w:jc w:val="both"/>
      </w:pPr>
      <w:r>
        <w:t xml:space="preserve">5.5        </w:t>
      </w:r>
      <w:r w:rsidR="00122CC7">
        <w:t xml:space="preserve">Whenever possible, </w:t>
      </w:r>
      <w:r w:rsidR="006D730B">
        <w:t>Kelly Brooke</w:t>
      </w:r>
      <w:r>
        <w:t xml:space="preserve"> or Investigating Officer will discuss any concerns with the complainant informally if their complaint is deemed to be unreasonable, specifying the reasons why.  The complainant should be given the opportunity to resubmit their complaint in a reasonable timeframe.</w:t>
      </w:r>
    </w:p>
    <w:p w14:paraId="3CE2D65E" w14:textId="77777777" w:rsidR="00DC722E" w:rsidRDefault="00DC722E" w:rsidP="00236BA1">
      <w:pPr>
        <w:jc w:val="both"/>
      </w:pPr>
      <w:r>
        <w:t xml:space="preserve">5.6        </w:t>
      </w:r>
      <w:r w:rsidR="00122CC7">
        <w:t>Whenever possible,</w:t>
      </w:r>
      <w:r>
        <w:t xml:space="preserve"> </w:t>
      </w:r>
      <w:r w:rsidR="006D730B">
        <w:t>Kelly Brooke</w:t>
      </w:r>
      <w:r>
        <w:t xml:space="preserve"> will discuss any concerns with the complainant informally if their behaviour is deemed to be unreasonable.  If the unreasonable behaviour continue</w:t>
      </w:r>
      <w:r w:rsidR="00122CC7">
        <w:t xml:space="preserve">s </w:t>
      </w:r>
      <w:r w:rsidR="006D730B">
        <w:t>Kelly Brooke</w:t>
      </w:r>
      <w:r>
        <w:t xml:space="preserve"> will write to the complainant explaining that their behaviour is unreasonable and asking them to change it.  For complainants who excessively contact </w:t>
      </w:r>
      <w:r w:rsidR="00122CC7">
        <w:t>BTEC</w:t>
      </w:r>
      <w:r>
        <w:t xml:space="preserve"> causing a significant level of disruption, </w:t>
      </w:r>
      <w:r w:rsidR="00122CC7">
        <w:t>BTEC</w:t>
      </w:r>
      <w:r>
        <w:t xml:space="preserve"> may specify methods of communication and limit the number of contacts that can be made in a communication plan.  This will usually be reviewed after 6 months.</w:t>
      </w:r>
    </w:p>
    <w:p w14:paraId="6546AC0A" w14:textId="77777777" w:rsidR="00DC722E" w:rsidRDefault="00DC722E" w:rsidP="00236BA1">
      <w:pPr>
        <w:jc w:val="both"/>
      </w:pPr>
      <w:r>
        <w:t>5.7        In response to any serious inciden</w:t>
      </w:r>
      <w:r w:rsidR="00122CC7">
        <w:t>t of aggression or violence,</w:t>
      </w:r>
      <w:r>
        <w:t xml:space="preserve"> </w:t>
      </w:r>
      <w:r w:rsidR="006D730B">
        <w:t>Kelly Brooke</w:t>
      </w:r>
      <w:r>
        <w:t xml:space="preserve"> will contact the police </w:t>
      </w:r>
      <w:proofErr w:type="gramStart"/>
      <w:r>
        <w:t>immediately, and</w:t>
      </w:r>
      <w:proofErr w:type="gramEnd"/>
      <w:r>
        <w:t xml:space="preserve"> will write to the complainant outlining their concerns and actions taken, and stating that the police have been contacted.  Actions taken may include banning an individual from </w:t>
      </w:r>
      <w:r w:rsidR="00122CC7">
        <w:t>BTEC</w:t>
      </w:r>
      <w:r>
        <w:t>.</w:t>
      </w:r>
    </w:p>
    <w:p w14:paraId="6342D7F1" w14:textId="77777777" w:rsidR="00DC722E" w:rsidRDefault="00DC722E" w:rsidP="00236BA1">
      <w:pPr>
        <w:jc w:val="both"/>
      </w:pPr>
      <w:r>
        <w:t xml:space="preserve">5.8        Where </w:t>
      </w:r>
      <w:r w:rsidR="006D730B">
        <w:t>Kelly Brooke</w:t>
      </w:r>
      <w:r>
        <w:t>, Investigating Officer or the Complaints committee decides that a complaint is unreasonable, and is satisfied that the complainant has not resubmitted their complaint despite being given the opportunity to; or that the complainant is behaving unreasonably, despit</w:t>
      </w:r>
      <w:r w:rsidR="00122CC7">
        <w:t xml:space="preserve">e being asked in writing by </w:t>
      </w:r>
      <w:r w:rsidR="006D730B">
        <w:t>Kelly Brooke</w:t>
      </w:r>
      <w:r>
        <w:t xml:space="preserve"> to cease this behaviour, they may dismiss the complaint and consider it to be resolved through lack of co-operation by the complainant, and the process to be completed.</w:t>
      </w:r>
    </w:p>
    <w:p w14:paraId="1663305D" w14:textId="3B71468D" w:rsidR="00DC722E" w:rsidRDefault="001F41B4" w:rsidP="00DC722E">
      <w:r>
        <w:rPr>
          <w:noProof/>
        </w:rPr>
        <w:drawing>
          <wp:inline distT="0" distB="0" distL="0" distR="0" wp14:anchorId="68CF746F" wp14:editId="77F6358C">
            <wp:extent cx="1329055" cy="51816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p w14:paraId="76432444" w14:textId="7C770A2B" w:rsidR="00DC722E" w:rsidRDefault="00DC722E" w:rsidP="00DC722E">
      <w:r>
        <w:t xml:space="preserve"> </w:t>
      </w:r>
      <w:r w:rsidR="00236BA1">
        <w:t xml:space="preserve">Kelly Brooke </w:t>
      </w:r>
      <w:r w:rsidR="00BF7185">
        <w:t>- Director</w:t>
      </w:r>
    </w:p>
    <w:p w14:paraId="2C2408BC" w14:textId="25A97019" w:rsidR="00236BA1" w:rsidRDefault="00C53778" w:rsidP="00DC722E">
      <w:r>
        <w:t xml:space="preserve">March </w:t>
      </w:r>
      <w:r w:rsidR="00E06BA0">
        <w:t>202</w:t>
      </w:r>
      <w:r w:rsidR="00AC3067">
        <w:t>6</w:t>
      </w:r>
    </w:p>
    <w:p w14:paraId="7D6FF1CE" w14:textId="0E7F31C8" w:rsidR="00236BA1" w:rsidRDefault="00C53778" w:rsidP="00DC722E">
      <w:r>
        <w:t>March</w:t>
      </w:r>
      <w:r w:rsidR="00236BA1">
        <w:t xml:space="preserve"> </w:t>
      </w:r>
      <w:r w:rsidR="008800D8">
        <w:t>2</w:t>
      </w:r>
      <w:r w:rsidR="00AC3067">
        <w:t>027</w:t>
      </w:r>
    </w:p>
    <w:p w14:paraId="5702A997" w14:textId="77777777" w:rsidR="00C53778" w:rsidRPr="00C53778" w:rsidRDefault="00C53778" w:rsidP="00C53778">
      <w:pPr>
        <w:spacing w:after="200" w:line="276" w:lineRule="auto"/>
        <w:jc w:val="both"/>
        <w:rPr>
          <w:rFonts w:ascii="Calibri" w:eastAsia="Calibri" w:hAnsi="Calibri" w:cs="Times New Roman"/>
        </w:rPr>
      </w:pPr>
      <w:r w:rsidRPr="00C53778">
        <w:rPr>
          <w:rFonts w:ascii="Calibri" w:eastAsia="Calibri" w:hAnsi="Calibri" w:cs="Times New Roman"/>
        </w:rPr>
        <w:t>Restart is a programme delivered by Brooke Taylor Education Consultancy Ltd</w:t>
      </w:r>
    </w:p>
    <w:p w14:paraId="77023E17" w14:textId="703E2900" w:rsidR="001A547D" w:rsidRDefault="001A547D" w:rsidP="00C53778">
      <w:pPr>
        <w:spacing w:after="200" w:line="276" w:lineRule="auto"/>
        <w:jc w:val="both"/>
        <w:rPr>
          <w:rFonts w:ascii="Calibri" w:eastAsia="Calibri" w:hAnsi="Calibri" w:cs="Times New Roman"/>
          <w:b/>
          <w:bCs/>
        </w:rPr>
      </w:pPr>
    </w:p>
    <w:p w14:paraId="382C3EC1" w14:textId="14B4FA26" w:rsidR="001A547D" w:rsidRDefault="001A547D" w:rsidP="00C53778">
      <w:pPr>
        <w:spacing w:after="200" w:line="276" w:lineRule="auto"/>
        <w:jc w:val="both"/>
        <w:rPr>
          <w:rFonts w:ascii="Calibri" w:eastAsia="Calibri" w:hAnsi="Calibri" w:cs="Times New Roman"/>
          <w:b/>
          <w:bCs/>
        </w:rPr>
      </w:pPr>
      <w:r w:rsidRPr="00C53778">
        <w:rPr>
          <w:rFonts w:ascii="Calibri" w:eastAsia="Calibri" w:hAnsi="Calibri" w:cs="Times New Roman"/>
          <w:b/>
          <w:bCs/>
          <w:noProof/>
        </w:rPr>
        <w:drawing>
          <wp:inline distT="0" distB="0" distL="0" distR="0" wp14:anchorId="7DED3375" wp14:editId="4977EA8D">
            <wp:extent cx="1495425" cy="375735"/>
            <wp:effectExtent l="0" t="0" r="0" b="5715"/>
            <wp:docPr id="18641077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07756" name="Picture 1" descr="A close-up of a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3374" cy="382757"/>
                    </a:xfrm>
                    <a:prstGeom prst="rect">
                      <a:avLst/>
                    </a:prstGeom>
                    <a:noFill/>
                  </pic:spPr>
                </pic:pic>
              </a:graphicData>
            </a:graphic>
          </wp:inline>
        </w:drawing>
      </w:r>
    </w:p>
    <w:p w14:paraId="7579D4BF" w14:textId="55B9F6BA" w:rsidR="00AC3067" w:rsidRDefault="00AC3067" w:rsidP="00AC3067">
      <w:pPr>
        <w:spacing w:after="200" w:line="276" w:lineRule="auto"/>
        <w:jc w:val="both"/>
        <w:rPr>
          <w:rFonts w:ascii="Calibri" w:eastAsia="Calibri" w:hAnsi="Calibri" w:cs="Times New Roman"/>
          <w:b/>
          <w:bCs/>
        </w:rPr>
      </w:pPr>
      <w:r w:rsidRPr="00AC3067">
        <w:rPr>
          <w:rFonts w:ascii="Calibri" w:eastAsia="Calibri" w:hAnsi="Calibri" w:cs="Times New Roman"/>
          <w:b/>
          <w:bCs/>
        </w:rPr>
        <w:t>2 Manor Farm Court, Old Wolverton Road, Old Wolverton, Milton Keynes, Buckinghamshire, MK12 5NN</w:t>
      </w:r>
      <w:r>
        <w:rPr>
          <w:rFonts w:ascii="Calibri" w:eastAsia="Calibri" w:hAnsi="Calibri" w:cs="Times New Roman"/>
          <w:b/>
          <w:bCs/>
        </w:rPr>
        <w:t xml:space="preserve"> </w:t>
      </w:r>
      <w:r w:rsidRPr="00AC3067">
        <w:rPr>
          <w:rFonts w:ascii="Calibri" w:eastAsia="Calibri" w:hAnsi="Calibri" w:cs="Times New Roman"/>
          <w:b/>
          <w:bCs/>
        </w:rPr>
        <w:t>(Reg. Office)</w:t>
      </w:r>
    </w:p>
    <w:p w14:paraId="52F9A785" w14:textId="5DE391D4" w:rsidR="00C53778" w:rsidRPr="00C53778" w:rsidRDefault="00C53778" w:rsidP="00C53778">
      <w:pPr>
        <w:spacing w:after="200" w:line="276" w:lineRule="auto"/>
        <w:jc w:val="both"/>
        <w:rPr>
          <w:rFonts w:ascii="Calibri" w:eastAsia="Calibri" w:hAnsi="Calibri" w:cs="Times New Roman"/>
          <w:b/>
          <w:bCs/>
        </w:rPr>
      </w:pPr>
      <w:r w:rsidRPr="00C53778">
        <w:rPr>
          <w:rFonts w:ascii="Calibri" w:eastAsia="Calibri" w:hAnsi="Calibri" w:cs="Times New Roman"/>
          <w:b/>
          <w:bCs/>
        </w:rPr>
        <w:t>01438 560103</w:t>
      </w:r>
    </w:p>
    <w:p w14:paraId="4E9C6957" w14:textId="77777777" w:rsidR="00C53778" w:rsidRPr="00C53778" w:rsidRDefault="00C53778" w:rsidP="00C53778">
      <w:pPr>
        <w:spacing w:after="200" w:line="276" w:lineRule="auto"/>
        <w:jc w:val="both"/>
        <w:rPr>
          <w:rFonts w:ascii="Calibri" w:eastAsia="Calibri" w:hAnsi="Calibri" w:cs="Times New Roman"/>
        </w:rPr>
      </w:pPr>
      <w:hyperlink r:id="rId15" w:history="1">
        <w:r w:rsidRPr="00C53778">
          <w:rPr>
            <w:rFonts w:ascii="Calibri" w:eastAsia="Calibri" w:hAnsi="Calibri" w:cs="Times New Roman"/>
            <w:color w:val="0000FF"/>
            <w:u w:val="single"/>
          </w:rPr>
          <w:t>info@btedconsultancy.uk</w:t>
        </w:r>
      </w:hyperlink>
      <w:r w:rsidRPr="00C53778">
        <w:rPr>
          <w:rFonts w:ascii="Calibri" w:eastAsia="Calibri" w:hAnsi="Calibri" w:cs="Times New Roman"/>
        </w:rPr>
        <w:t xml:space="preserve"> </w:t>
      </w:r>
    </w:p>
    <w:p w14:paraId="7D895969" w14:textId="61820825" w:rsidR="00236BA1" w:rsidRDefault="00C53778" w:rsidP="00C53778">
      <w:hyperlink r:id="rId16" w:history="1">
        <w:r w:rsidRPr="00C53778">
          <w:rPr>
            <w:rFonts w:ascii="Calibri" w:eastAsia="Calibri" w:hAnsi="Calibri" w:cs="Times New Roman"/>
            <w:color w:val="0000FF"/>
            <w:u w:val="single"/>
          </w:rPr>
          <w:t>www.btedconsultancy.co.uk</w:t>
        </w:r>
      </w:hyperlink>
    </w:p>
    <w:p w14:paraId="1938164B" w14:textId="77777777" w:rsidR="00236BA1" w:rsidRDefault="00236BA1" w:rsidP="00DC722E"/>
    <w:p w14:paraId="2454DBA1" w14:textId="77777777" w:rsidR="00C53778" w:rsidRDefault="00C53778" w:rsidP="00DC722E"/>
    <w:p w14:paraId="0027EFED" w14:textId="77777777" w:rsidR="00C53778" w:rsidRDefault="00C53778" w:rsidP="00DC722E"/>
    <w:p w14:paraId="0C45E19E" w14:textId="77777777" w:rsidR="00C53778" w:rsidRDefault="00C53778" w:rsidP="00DC722E"/>
    <w:p w14:paraId="78C71B3F" w14:textId="77777777" w:rsidR="00C53778" w:rsidRDefault="00C53778" w:rsidP="00DC722E"/>
    <w:p w14:paraId="3D2F9BE6" w14:textId="77777777" w:rsidR="00C53778" w:rsidRDefault="00C53778" w:rsidP="00DC722E"/>
    <w:p w14:paraId="55C338A1" w14:textId="77777777" w:rsidR="00C53778" w:rsidRDefault="00C53778" w:rsidP="00DC722E"/>
    <w:p w14:paraId="3653EEE2" w14:textId="77777777" w:rsidR="00C53778" w:rsidRDefault="00C53778" w:rsidP="00DC722E"/>
    <w:p w14:paraId="18FDFE99" w14:textId="77777777" w:rsidR="00C53778" w:rsidRDefault="00C53778" w:rsidP="00DC722E"/>
    <w:p w14:paraId="6A23363A" w14:textId="77777777" w:rsidR="00C53778" w:rsidRDefault="00C53778" w:rsidP="00DC722E"/>
    <w:p w14:paraId="45F6424E" w14:textId="77777777" w:rsidR="00C53778" w:rsidRDefault="00C53778" w:rsidP="00DC722E"/>
    <w:p w14:paraId="1109757B" w14:textId="77777777" w:rsidR="00C53778" w:rsidRDefault="00C53778" w:rsidP="00DC722E"/>
    <w:p w14:paraId="3E0DAD1B" w14:textId="77777777" w:rsidR="00C53778" w:rsidRDefault="00C53778" w:rsidP="00DC722E"/>
    <w:p w14:paraId="56E2164B" w14:textId="77777777" w:rsidR="00C53778" w:rsidRDefault="00C53778" w:rsidP="00DC722E"/>
    <w:p w14:paraId="1562B77B" w14:textId="77777777" w:rsidR="00C53778" w:rsidRDefault="00C53778" w:rsidP="00DC722E"/>
    <w:p w14:paraId="4B91C278" w14:textId="77777777" w:rsidR="00C53778" w:rsidRDefault="00C53778" w:rsidP="00DC722E"/>
    <w:p w14:paraId="378ED306" w14:textId="77777777" w:rsidR="00C53778" w:rsidRDefault="00C53778" w:rsidP="00DC722E"/>
    <w:p w14:paraId="77575DE8" w14:textId="77777777" w:rsidR="00C53778" w:rsidRDefault="00C53778" w:rsidP="00DC722E"/>
    <w:p w14:paraId="29CF946A" w14:textId="77777777" w:rsidR="00C53778" w:rsidRDefault="00C53778" w:rsidP="00DC722E"/>
    <w:p w14:paraId="3713BAA1" w14:textId="77777777" w:rsidR="00C53778" w:rsidRDefault="00C53778" w:rsidP="00DC722E"/>
    <w:p w14:paraId="0E5361F7" w14:textId="77777777" w:rsidR="00AC3067" w:rsidRDefault="00AC3067" w:rsidP="00DC722E"/>
    <w:p w14:paraId="08711D4E" w14:textId="77777777" w:rsidR="00AC3067" w:rsidRDefault="00AC3067" w:rsidP="00DC722E"/>
    <w:p w14:paraId="557D358E" w14:textId="77777777" w:rsidR="00AC3067" w:rsidRDefault="00AC3067" w:rsidP="00DC722E"/>
    <w:p w14:paraId="06542825" w14:textId="77777777" w:rsidR="00C53778" w:rsidRDefault="00C53778" w:rsidP="00DC722E"/>
    <w:p w14:paraId="17BC0C8C" w14:textId="2465C785" w:rsidR="00236BA1" w:rsidRDefault="00BF7185" w:rsidP="00236BA1">
      <w:pPr>
        <w:jc w:val="right"/>
      </w:pPr>
      <w:r>
        <w:rPr>
          <w:noProof/>
        </w:rPr>
        <w:lastRenderedPageBreak/>
        <w:drawing>
          <wp:inline distT="0" distB="0" distL="0" distR="0" wp14:anchorId="6C4ED22D" wp14:editId="2D174323">
            <wp:extent cx="1402080" cy="644165"/>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6659" cy="646269"/>
                    </a:xfrm>
                    <a:prstGeom prst="rect">
                      <a:avLst/>
                    </a:prstGeom>
                    <a:noFill/>
                  </pic:spPr>
                </pic:pic>
              </a:graphicData>
            </a:graphic>
          </wp:inline>
        </w:drawing>
      </w:r>
      <w:r>
        <w:t xml:space="preserve">                                                                              </w:t>
      </w:r>
      <w:r w:rsidR="00236BA1">
        <w:rPr>
          <w:noProof/>
        </w:rPr>
        <w:drawing>
          <wp:inline distT="0" distB="0" distL="0" distR="0" wp14:anchorId="6AF5156E" wp14:editId="574416DE">
            <wp:extent cx="1840865" cy="6216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0865" cy="621665"/>
                    </a:xfrm>
                    <a:prstGeom prst="rect">
                      <a:avLst/>
                    </a:prstGeom>
                    <a:noFill/>
                  </pic:spPr>
                </pic:pic>
              </a:graphicData>
            </a:graphic>
          </wp:inline>
        </w:drawing>
      </w:r>
    </w:p>
    <w:p w14:paraId="243A0D69" w14:textId="77777777" w:rsidR="00DC722E" w:rsidRPr="00236BA1" w:rsidRDefault="00236BA1" w:rsidP="00DC722E">
      <w:pPr>
        <w:rPr>
          <w:b/>
        </w:rPr>
      </w:pPr>
      <w:r w:rsidRPr="00236BA1">
        <w:rPr>
          <w:b/>
        </w:rPr>
        <w:t xml:space="preserve">COMPLAINT FORM 1 – to be sent for the attention of </w:t>
      </w:r>
      <w:r w:rsidR="006D730B" w:rsidRPr="00236BA1">
        <w:rPr>
          <w:b/>
        </w:rPr>
        <w:t>Kelly Brooke</w:t>
      </w:r>
      <w:r w:rsidR="00DC722E" w:rsidRPr="00236BA1">
        <w:rPr>
          <w:b/>
        </w:rPr>
        <w:t xml:space="preserve"> </w:t>
      </w:r>
    </w:p>
    <w:p w14:paraId="2E791DEA" w14:textId="3BE77A20" w:rsidR="00DC722E" w:rsidRDefault="00DC722E" w:rsidP="00DC722E">
      <w:r>
        <w:t xml:space="preserve"> Name:</w:t>
      </w:r>
    </w:p>
    <w:p w14:paraId="777D7797" w14:textId="77777777" w:rsidR="00DC722E" w:rsidRDefault="00DC722E" w:rsidP="00DC722E">
      <w:r>
        <w:t>Address</w:t>
      </w:r>
    </w:p>
    <w:p w14:paraId="2361D70A" w14:textId="77777777" w:rsidR="00DC722E" w:rsidRDefault="00DC722E" w:rsidP="00DC722E">
      <w:r>
        <w:t xml:space="preserve">   </w:t>
      </w:r>
    </w:p>
    <w:p w14:paraId="7B8365C8" w14:textId="77777777" w:rsidR="00DC722E" w:rsidRDefault="00DC722E" w:rsidP="00DC722E">
      <w:r>
        <w:t>Post code:</w:t>
      </w:r>
    </w:p>
    <w:p w14:paraId="7AE4B0F9" w14:textId="77777777" w:rsidR="00DC722E" w:rsidRDefault="00DC722E" w:rsidP="00DC722E">
      <w:r>
        <w:t xml:space="preserve"> Signature:</w:t>
      </w:r>
    </w:p>
    <w:p w14:paraId="32664275" w14:textId="77777777" w:rsidR="00DC722E" w:rsidRDefault="00DC722E" w:rsidP="00DC722E">
      <w:r>
        <w:t>Daytime tel. no:</w:t>
      </w:r>
    </w:p>
    <w:p w14:paraId="1810620A" w14:textId="77777777" w:rsidR="00DC722E" w:rsidRDefault="00236BA1" w:rsidP="00DC722E">
      <w:r>
        <w:t>Email:</w:t>
      </w:r>
    </w:p>
    <w:p w14:paraId="478DE3D0" w14:textId="77777777" w:rsidR="00DC722E" w:rsidRDefault="00DC722E" w:rsidP="00DC722E">
      <w:r>
        <w:t xml:space="preserve">Date of the incident complained of: </w:t>
      </w:r>
    </w:p>
    <w:p w14:paraId="296975A9" w14:textId="77777777" w:rsidR="00DC722E" w:rsidRDefault="00DC722E" w:rsidP="00DC722E">
      <w:r>
        <w:t xml:space="preserve"> </w:t>
      </w:r>
    </w:p>
    <w:p w14:paraId="4DD398BB" w14:textId="77777777" w:rsidR="00DC722E" w:rsidRDefault="00236BA1" w:rsidP="00DC722E">
      <w:r>
        <w:t>I wish to complain about:</w:t>
      </w:r>
    </w:p>
    <w:p w14:paraId="427DEF5D" w14:textId="4E58E2B3" w:rsidR="00DC722E" w:rsidRDefault="00DC722E" w:rsidP="00DC722E">
      <w:r>
        <w:t xml:space="preserve">   </w:t>
      </w:r>
    </w:p>
    <w:p w14:paraId="74549893" w14:textId="77777777" w:rsidR="00DC722E" w:rsidRDefault="00DC722E" w:rsidP="00DC722E">
      <w:r>
        <w:t xml:space="preserve">Part 1 - please </w:t>
      </w:r>
      <w:proofErr w:type="gramStart"/>
      <w:r>
        <w:t>continue on</w:t>
      </w:r>
      <w:proofErr w:type="gramEnd"/>
      <w:r>
        <w:t xml:space="preserve"> a separate sheet if necessary.  Any supporting documents should be submitted with this form, including any witness statements. </w:t>
      </w:r>
    </w:p>
    <w:p w14:paraId="6C6E3EC7" w14:textId="77777777" w:rsidR="00DC722E" w:rsidRDefault="00DC722E" w:rsidP="00DC722E">
      <w:r>
        <w:t xml:space="preserve"> </w:t>
      </w:r>
    </w:p>
    <w:p w14:paraId="5C6B5067" w14:textId="77777777" w:rsidR="00DC722E" w:rsidRDefault="00DC722E" w:rsidP="00DC722E">
      <w:r>
        <w:t xml:space="preserve">Please summarise your complaint: </w:t>
      </w:r>
    </w:p>
    <w:p w14:paraId="1BF85FDA" w14:textId="77777777" w:rsidR="00DC722E" w:rsidRDefault="00DC722E" w:rsidP="00DC722E">
      <w:r>
        <w:t xml:space="preserve"> </w:t>
      </w:r>
    </w:p>
    <w:p w14:paraId="2281FF45" w14:textId="77777777" w:rsidR="00DC722E" w:rsidRDefault="00DC722E" w:rsidP="00DC722E">
      <w:r>
        <w:t xml:space="preserve">  </w:t>
      </w:r>
    </w:p>
    <w:p w14:paraId="702AC212" w14:textId="77777777" w:rsidR="00DC722E" w:rsidRDefault="00DC722E" w:rsidP="00DC722E">
      <w:r>
        <w:t>Please summarise what outcome(s) you seek:</w:t>
      </w:r>
    </w:p>
    <w:p w14:paraId="33641BBC" w14:textId="77777777" w:rsidR="00DC722E" w:rsidRDefault="00DC722E" w:rsidP="00DC722E">
      <w:r>
        <w:t xml:space="preserve">  </w:t>
      </w:r>
    </w:p>
    <w:p w14:paraId="2288C40E" w14:textId="77777777" w:rsidR="00DC722E" w:rsidRDefault="00DC722E" w:rsidP="00DC722E">
      <w:r>
        <w:t>The names of your witnesses must be given here:</w:t>
      </w:r>
    </w:p>
    <w:p w14:paraId="493E4F21" w14:textId="77777777" w:rsidR="00270F2D" w:rsidRDefault="00270F2D" w:rsidP="00DC722E"/>
    <w:p w14:paraId="766E7515" w14:textId="77777777" w:rsidR="0030639F" w:rsidRDefault="00236BA1">
      <w:r>
        <w:t>Sign:</w:t>
      </w:r>
      <w:r>
        <w:tab/>
      </w:r>
      <w:r>
        <w:tab/>
      </w:r>
      <w:r>
        <w:tab/>
      </w:r>
      <w:r>
        <w:tab/>
      </w:r>
      <w:r>
        <w:tab/>
      </w:r>
      <w:r>
        <w:tab/>
        <w:t xml:space="preserve">Print Name: </w:t>
      </w:r>
      <w:r>
        <w:tab/>
      </w:r>
      <w:r>
        <w:tab/>
      </w:r>
      <w:r>
        <w:tab/>
        <w:t>Date:</w:t>
      </w:r>
    </w:p>
    <w:p w14:paraId="13A6CC72" w14:textId="77777777" w:rsidR="00AC3067" w:rsidRDefault="00AC3067" w:rsidP="00C53778"/>
    <w:p w14:paraId="4C188097" w14:textId="04E419F2" w:rsidR="00AC3067" w:rsidRDefault="00236BA1" w:rsidP="00C53778">
      <w:pPr>
        <w:rPr>
          <w:rFonts w:ascii="Calibri" w:eastAsia="Calibri" w:hAnsi="Calibri"/>
          <w:b/>
          <w:noProof/>
        </w:rPr>
      </w:pPr>
      <w:r>
        <w:t xml:space="preserve">Please email form to </w:t>
      </w:r>
      <w:hyperlink r:id="rId19" w:history="1">
        <w:r w:rsidRPr="007167F5">
          <w:rPr>
            <w:rStyle w:val="Hyperlink"/>
          </w:rPr>
          <w:t>kbrooke@btedconsultanncy.uk</w:t>
        </w:r>
      </w:hyperlink>
      <w:r>
        <w:t xml:space="preserve"> or post form to Kelly Brooke</w:t>
      </w:r>
      <w:r w:rsidR="00AC3067">
        <w:t xml:space="preserve"> - Director</w:t>
      </w:r>
    </w:p>
    <w:p w14:paraId="2995D5BB" w14:textId="3EF0DB95" w:rsidR="00AC3067" w:rsidRDefault="00AC3067" w:rsidP="00C53778">
      <w:pPr>
        <w:rPr>
          <w:rFonts w:ascii="Calibri" w:eastAsia="Calibri" w:hAnsi="Calibri"/>
          <w:bCs/>
          <w:noProof/>
        </w:rPr>
      </w:pPr>
      <w:r>
        <w:rPr>
          <w:rFonts w:ascii="Calibri" w:eastAsia="Calibri" w:hAnsi="Calibri"/>
          <w:bCs/>
          <w:noProof/>
        </w:rPr>
        <w:t>Brooke Taylor Education Consultancy Ltd</w:t>
      </w:r>
    </w:p>
    <w:p w14:paraId="5AF85DAA" w14:textId="00FDF467" w:rsidR="00AC3067" w:rsidRDefault="00AC3067" w:rsidP="00C53778">
      <w:pPr>
        <w:rPr>
          <w:rFonts w:ascii="Calibri" w:eastAsia="Calibri" w:hAnsi="Calibri"/>
          <w:b/>
          <w:noProof/>
        </w:rPr>
      </w:pPr>
      <w:r w:rsidRPr="00AC3067">
        <w:rPr>
          <w:rFonts w:ascii="Calibri" w:eastAsia="Calibri" w:hAnsi="Calibri"/>
          <w:bCs/>
          <w:noProof/>
        </w:rPr>
        <w:t>2 Manor Farm Court, Old Wolverton Road, Old Wolverton, Milton Keynes, Buckinghamshire, MK12 5NN</w:t>
      </w:r>
      <w:r w:rsidRPr="00AC3067">
        <w:rPr>
          <w:rFonts w:ascii="Calibri" w:eastAsia="Calibri" w:hAnsi="Calibri"/>
          <w:bCs/>
          <w:noProof/>
        </w:rPr>
        <w:t xml:space="preserve"> </w:t>
      </w:r>
      <w:r w:rsidRPr="00AC3067">
        <w:rPr>
          <w:rFonts w:ascii="Calibri" w:eastAsia="Calibri" w:hAnsi="Calibri"/>
          <w:bCs/>
          <w:noProof/>
        </w:rPr>
        <w:t>(Reg. Office)</w:t>
      </w:r>
    </w:p>
    <w:p w14:paraId="21F13D94" w14:textId="38561F37" w:rsidR="00914F27" w:rsidRDefault="00C53778" w:rsidP="00C53778">
      <w:r>
        <w:t>01438 560103</w:t>
      </w:r>
      <w:r w:rsidR="00013603">
        <w:t xml:space="preserve">     </w:t>
      </w:r>
      <w:hyperlink r:id="rId20" w:history="1">
        <w:r w:rsidRPr="00E0526C">
          <w:rPr>
            <w:rStyle w:val="Hyperlink"/>
          </w:rPr>
          <w:t>info@btedconsultancy.uk</w:t>
        </w:r>
      </w:hyperlink>
      <w:r>
        <w:t xml:space="preserve">   </w:t>
      </w:r>
    </w:p>
    <w:sectPr w:rsidR="00914F27" w:rsidSect="00013603">
      <w:footerReference w:type="default" r:id="rId21"/>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EB07" w14:textId="77777777" w:rsidR="005C371A" w:rsidRDefault="005C371A" w:rsidP="00270F2D">
      <w:pPr>
        <w:spacing w:after="0" w:line="240" w:lineRule="auto"/>
      </w:pPr>
      <w:r>
        <w:separator/>
      </w:r>
    </w:p>
  </w:endnote>
  <w:endnote w:type="continuationSeparator" w:id="0">
    <w:p w14:paraId="2A2A5A7B" w14:textId="77777777" w:rsidR="005C371A" w:rsidRDefault="005C371A" w:rsidP="00270F2D">
      <w:pPr>
        <w:spacing w:after="0" w:line="240" w:lineRule="auto"/>
      </w:pPr>
      <w:r>
        <w:continuationSeparator/>
      </w:r>
    </w:p>
  </w:endnote>
  <w:endnote w:type="continuationNotice" w:id="1">
    <w:p w14:paraId="1E84E801" w14:textId="77777777" w:rsidR="005C371A" w:rsidRDefault="005C3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620821"/>
      <w:docPartObj>
        <w:docPartGallery w:val="Page Numbers (Bottom of Page)"/>
        <w:docPartUnique/>
      </w:docPartObj>
    </w:sdtPr>
    <w:sdtEndPr>
      <w:rPr>
        <w:noProof/>
      </w:rPr>
    </w:sdtEndPr>
    <w:sdtContent>
      <w:p w14:paraId="66CA23D4" w14:textId="77777777" w:rsidR="00270F2D" w:rsidRDefault="00270F2D">
        <w:pPr>
          <w:pStyle w:val="Footer"/>
          <w:jc w:val="right"/>
        </w:pPr>
        <w:r>
          <w:fldChar w:fldCharType="begin"/>
        </w:r>
        <w:r>
          <w:instrText xml:space="preserve"> PAGE   \* MERGEFORMAT </w:instrText>
        </w:r>
        <w:r>
          <w:fldChar w:fldCharType="separate"/>
        </w:r>
        <w:r w:rsidR="004F336B">
          <w:rPr>
            <w:noProof/>
          </w:rPr>
          <w:t>1</w:t>
        </w:r>
        <w:r>
          <w:rPr>
            <w:noProof/>
          </w:rPr>
          <w:fldChar w:fldCharType="end"/>
        </w:r>
      </w:p>
    </w:sdtContent>
  </w:sdt>
  <w:p w14:paraId="73CD576D" w14:textId="77777777" w:rsidR="00270F2D" w:rsidRDefault="0027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4775" w14:textId="77777777" w:rsidR="005C371A" w:rsidRDefault="005C371A" w:rsidP="00270F2D">
      <w:pPr>
        <w:spacing w:after="0" w:line="240" w:lineRule="auto"/>
      </w:pPr>
      <w:r>
        <w:separator/>
      </w:r>
    </w:p>
  </w:footnote>
  <w:footnote w:type="continuationSeparator" w:id="0">
    <w:p w14:paraId="5A897DC2" w14:textId="77777777" w:rsidR="005C371A" w:rsidRDefault="005C371A" w:rsidP="00270F2D">
      <w:pPr>
        <w:spacing w:after="0" w:line="240" w:lineRule="auto"/>
      </w:pPr>
      <w:r>
        <w:continuationSeparator/>
      </w:r>
    </w:p>
  </w:footnote>
  <w:footnote w:type="continuationNotice" w:id="1">
    <w:p w14:paraId="10D94516" w14:textId="77777777" w:rsidR="005C371A" w:rsidRDefault="005C37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279"/>
    <w:multiLevelType w:val="hybridMultilevel"/>
    <w:tmpl w:val="B50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4583"/>
    <w:multiLevelType w:val="hybridMultilevel"/>
    <w:tmpl w:val="D214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15210"/>
    <w:multiLevelType w:val="hybridMultilevel"/>
    <w:tmpl w:val="DE14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C61D0"/>
    <w:multiLevelType w:val="hybridMultilevel"/>
    <w:tmpl w:val="C900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097221">
    <w:abstractNumId w:val="2"/>
  </w:num>
  <w:num w:numId="2" w16cid:durableId="410465327">
    <w:abstractNumId w:val="1"/>
  </w:num>
  <w:num w:numId="3" w16cid:durableId="1566338880">
    <w:abstractNumId w:val="0"/>
  </w:num>
  <w:num w:numId="4" w16cid:durableId="417555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2E"/>
    <w:rsid w:val="00013603"/>
    <w:rsid w:val="000A33C1"/>
    <w:rsid w:val="000C11D3"/>
    <w:rsid w:val="000D3316"/>
    <w:rsid w:val="00122CC7"/>
    <w:rsid w:val="00132D3D"/>
    <w:rsid w:val="00141968"/>
    <w:rsid w:val="0015481C"/>
    <w:rsid w:val="001A547D"/>
    <w:rsid w:val="001F41B4"/>
    <w:rsid w:val="00236BA1"/>
    <w:rsid w:val="00270F2D"/>
    <w:rsid w:val="00276A55"/>
    <w:rsid w:val="002B1489"/>
    <w:rsid w:val="0030639F"/>
    <w:rsid w:val="003D5EE5"/>
    <w:rsid w:val="003E5970"/>
    <w:rsid w:val="0042563B"/>
    <w:rsid w:val="00437619"/>
    <w:rsid w:val="004F336B"/>
    <w:rsid w:val="0056057B"/>
    <w:rsid w:val="005634D4"/>
    <w:rsid w:val="00596B07"/>
    <w:rsid w:val="005C371A"/>
    <w:rsid w:val="006D730B"/>
    <w:rsid w:val="006F0BE3"/>
    <w:rsid w:val="007A1715"/>
    <w:rsid w:val="007C16FC"/>
    <w:rsid w:val="00833106"/>
    <w:rsid w:val="008800D8"/>
    <w:rsid w:val="008C1C6C"/>
    <w:rsid w:val="009072A2"/>
    <w:rsid w:val="00914F27"/>
    <w:rsid w:val="00977F36"/>
    <w:rsid w:val="009A4C25"/>
    <w:rsid w:val="009B3D7E"/>
    <w:rsid w:val="00A9324C"/>
    <w:rsid w:val="00AC3067"/>
    <w:rsid w:val="00BF0D91"/>
    <w:rsid w:val="00BF7185"/>
    <w:rsid w:val="00C53778"/>
    <w:rsid w:val="00CB35D9"/>
    <w:rsid w:val="00D53B0B"/>
    <w:rsid w:val="00DC722E"/>
    <w:rsid w:val="00E06BA0"/>
    <w:rsid w:val="00E375CF"/>
    <w:rsid w:val="00ED7A1B"/>
    <w:rsid w:val="00F1265C"/>
    <w:rsid w:val="00F405DF"/>
    <w:rsid w:val="00FC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9821"/>
  <w15:chartTrackingRefBased/>
  <w15:docId w15:val="{619555E6-306A-4F5D-87DA-A80A321D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22E"/>
    <w:rPr>
      <w:color w:val="0563C1" w:themeColor="hyperlink"/>
      <w:u w:val="single"/>
    </w:rPr>
  </w:style>
  <w:style w:type="character" w:styleId="UnresolvedMention">
    <w:name w:val="Unresolved Mention"/>
    <w:basedOn w:val="DefaultParagraphFont"/>
    <w:uiPriority w:val="99"/>
    <w:semiHidden/>
    <w:unhideWhenUsed/>
    <w:rsid w:val="00DC722E"/>
    <w:rPr>
      <w:color w:val="808080"/>
      <w:shd w:val="clear" w:color="auto" w:fill="E6E6E6"/>
    </w:rPr>
  </w:style>
  <w:style w:type="paragraph" w:styleId="ListParagraph">
    <w:name w:val="List Paragraph"/>
    <w:basedOn w:val="Normal"/>
    <w:uiPriority w:val="34"/>
    <w:qFormat/>
    <w:rsid w:val="0042563B"/>
    <w:pPr>
      <w:ind w:left="720"/>
      <w:contextualSpacing/>
    </w:pPr>
  </w:style>
  <w:style w:type="paragraph" w:styleId="Header">
    <w:name w:val="header"/>
    <w:basedOn w:val="Normal"/>
    <w:link w:val="HeaderChar"/>
    <w:uiPriority w:val="99"/>
    <w:unhideWhenUsed/>
    <w:rsid w:val="00270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F2D"/>
  </w:style>
  <w:style w:type="paragraph" w:styleId="Footer">
    <w:name w:val="footer"/>
    <w:basedOn w:val="Normal"/>
    <w:link w:val="FooterChar"/>
    <w:uiPriority w:val="99"/>
    <w:unhideWhenUsed/>
    <w:rsid w:val="00270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F2D"/>
  </w:style>
  <w:style w:type="paragraph" w:styleId="BalloonText">
    <w:name w:val="Balloon Text"/>
    <w:basedOn w:val="Normal"/>
    <w:link w:val="BalloonTextChar"/>
    <w:uiPriority w:val="99"/>
    <w:semiHidden/>
    <w:unhideWhenUsed/>
    <w:rsid w:val="00132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kbrooke@btedconsultancy.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btedconsultancy.co.uk" TargetMode="External"/><Relationship Id="rId20" Type="http://schemas.openxmlformats.org/officeDocument/2006/relationships/hyperlink" Target="mailto:info@btedconsultancy.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brooke@btedconsultancy.uk" TargetMode="External"/><Relationship Id="rId5" Type="http://schemas.openxmlformats.org/officeDocument/2006/relationships/styles" Target="styles.xml"/><Relationship Id="rId15" Type="http://schemas.openxmlformats.org/officeDocument/2006/relationships/hyperlink" Target="mailto:info@btedconsultancy.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kbrooke@btedconsultanncy.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6937AF2F90D48B3ECC1E4FDD5B886" ma:contentTypeVersion="13" ma:contentTypeDescription="Create a new document." ma:contentTypeScope="" ma:versionID="1ec6bac3aeebc515e8c3d58eaaca45cc">
  <xsd:schema xmlns:xsd="http://www.w3.org/2001/XMLSchema" xmlns:xs="http://www.w3.org/2001/XMLSchema" xmlns:p="http://schemas.microsoft.com/office/2006/metadata/properties" xmlns:ns2="3809c56a-1ae6-4f72-afc3-ead42c883677" xmlns:ns3="203f0fc2-f1b5-4d6c-9c49-b5d69ea5be34" targetNamespace="http://schemas.microsoft.com/office/2006/metadata/properties" ma:root="true" ma:fieldsID="fd2866f7daeb2430e6b3eae7ec4cb1ea" ns2:_="" ns3:_="">
    <xsd:import namespace="3809c56a-1ae6-4f72-afc3-ead42c883677"/>
    <xsd:import namespace="203f0fc2-f1b5-4d6c-9c49-b5d69ea5b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9c56a-1ae6-4f72-afc3-ead42c88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667cef-618c-4540-8dd4-afd2ee0682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f0fc2-f1b5-4d6c-9c49-b5d69ea5be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48d138-22d5-41f9-9018-0809ec758e04}" ma:internalName="TaxCatchAll" ma:showField="CatchAllData" ma:web="203f0fc2-f1b5-4d6c-9c49-b5d69ea5b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09c56a-1ae6-4f72-afc3-ead42c883677">
      <Terms xmlns="http://schemas.microsoft.com/office/infopath/2007/PartnerControls"/>
    </lcf76f155ced4ddcb4097134ff3c332f>
    <TaxCatchAll xmlns="203f0fc2-f1b5-4d6c-9c49-b5d69ea5b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D1265-8B2C-4B10-A031-7C942306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9c56a-1ae6-4f72-afc3-ead42c883677"/>
    <ds:schemaRef ds:uri="203f0fc2-f1b5-4d6c-9c49-b5d69ea5b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C310D-8BC2-497F-A6FB-2270762496F5}">
  <ds:schemaRefs>
    <ds:schemaRef ds:uri="http://schemas.microsoft.com/office/2006/metadata/properties"/>
    <ds:schemaRef ds:uri="http://schemas.microsoft.com/office/infopath/2007/PartnerControls"/>
    <ds:schemaRef ds:uri="3809c56a-1ae6-4f72-afc3-ead42c883677"/>
    <ds:schemaRef ds:uri="203f0fc2-f1b5-4d6c-9c49-b5d69ea5be34"/>
  </ds:schemaRefs>
</ds:datastoreItem>
</file>

<file path=customXml/itemProps3.xml><?xml version="1.0" encoding="utf-8"?>
<ds:datastoreItem xmlns:ds="http://schemas.openxmlformats.org/officeDocument/2006/customXml" ds:itemID="{037C9122-73D2-462D-82B1-1602BE532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4039</Words>
  <Characters>22379</Characters>
  <Application>Microsoft Office Word</Application>
  <DocSecurity>0</DocSecurity>
  <Lines>486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Taylor</dc:creator>
  <cp:keywords/>
  <dc:description/>
  <cp:lastModifiedBy>Chris Taylor</cp:lastModifiedBy>
  <cp:revision>2</cp:revision>
  <cp:lastPrinted>2017-09-12T09:46:00Z</cp:lastPrinted>
  <dcterms:created xsi:type="dcterms:W3CDTF">2026-03-27T10:55:00Z</dcterms:created>
  <dcterms:modified xsi:type="dcterms:W3CDTF">2026-03-27T10:55:00Z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0x010100E3D6937AF2F90D48B3ECC1E4FDD5B886</vt:lpwstr>
  </property>
  <property fmtid="{D5CDD505-2E9C-101B-9397-08002B2CF9AE}" pid="3" name="MediaServiceImageTags">
    <vt:lpwstr/>
  </property>
</Properties>
</file>